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4" w:rsidRPr="00614BD4" w:rsidRDefault="00C732AD" w:rsidP="00614BD4">
      <w:pPr>
        <w:pStyle w:val="1"/>
        <w:spacing w:line="276" w:lineRule="auto"/>
        <w:ind w:left="758" w:right="709"/>
        <w:rPr>
          <w:szCs w:val="24"/>
          <w:lang w:val="ru-RU"/>
        </w:rPr>
      </w:pPr>
      <w:r>
        <w:rPr>
          <w:noProof/>
          <w:szCs w:val="24"/>
          <w:u w:val="none"/>
          <w:lang w:val="ru-RU" w:eastAsia="ru-RU"/>
        </w:rPr>
        <w:drawing>
          <wp:inline distT="0" distB="0" distL="0" distR="0">
            <wp:extent cx="6772903" cy="9576778"/>
            <wp:effectExtent l="19050" t="0" r="8897" b="0"/>
            <wp:docPr id="1" name="Рисунок 1" descr="C:\Users\root\Desktop\РП\Scan-231022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26" cy="958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BD4" w:rsidRPr="00614BD4">
        <w:rPr>
          <w:szCs w:val="24"/>
          <w:u w:val="none"/>
          <w:lang w:val="ru-RU"/>
        </w:rPr>
        <w:lastRenderedPageBreak/>
        <w:t xml:space="preserve">Пояснительная записка </w:t>
      </w:r>
    </w:p>
    <w:p w:rsidR="00614BD4" w:rsidRPr="00614BD4" w:rsidRDefault="00614BD4" w:rsidP="00614BD4">
      <w:pPr>
        <w:spacing w:after="0"/>
        <w:ind w:left="1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элективного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614BD4" w:rsidRPr="00614BD4" w:rsidRDefault="00614BD4" w:rsidP="00614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факультативного курса сочетается с любым УМК, рекомендованным к использованию в образовательном процессе. Программа элективного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614BD4" w:rsidRPr="00614BD4" w:rsidRDefault="00614BD4" w:rsidP="00614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с 5 по 9 класс. Факультатив «</w:t>
      </w:r>
      <w:r>
        <w:rPr>
          <w:rFonts w:ascii="Times New Roman" w:hAnsi="Times New Roman" w:cs="Times New Roman"/>
          <w:sz w:val="24"/>
          <w:szCs w:val="24"/>
          <w:lang w:val="ru-RU"/>
        </w:rPr>
        <w:t>От простого к сложному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614BD4" w:rsidRPr="00614BD4" w:rsidRDefault="00614BD4" w:rsidP="00614B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рассмотреть интересные задачи.</w:t>
      </w:r>
    </w:p>
    <w:p w:rsidR="00614BD4" w:rsidRPr="00614BD4" w:rsidRDefault="00614BD4" w:rsidP="00614B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614BD4" w:rsidRPr="00614BD4" w:rsidRDefault="00614BD4" w:rsidP="00614BD4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614BD4" w:rsidRPr="00614BD4" w:rsidRDefault="00614BD4" w:rsidP="00614BD4">
      <w:pPr>
        <w:spacing w:after="0"/>
        <w:ind w:left="218"/>
        <w:rPr>
          <w:rFonts w:ascii="Times New Roman" w:hAnsi="Times New Roman" w:cs="Times New Roman"/>
          <w:sz w:val="24"/>
          <w:szCs w:val="24"/>
          <w:lang w:val="ru-RU"/>
        </w:rPr>
      </w:pPr>
    </w:p>
    <w:p w:rsidR="00614BD4" w:rsidRPr="00614BD4" w:rsidRDefault="00614BD4" w:rsidP="00614BD4">
      <w:pPr>
        <w:spacing w:after="30"/>
        <w:ind w:left="203" w:right="3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программы –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 по математике.  </w:t>
      </w:r>
    </w:p>
    <w:p w:rsidR="00614BD4" w:rsidRPr="00614BD4" w:rsidRDefault="00614BD4" w:rsidP="00614BD4">
      <w:pPr>
        <w:spacing w:after="38"/>
        <w:ind w:left="9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614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614B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14"/>
        <w:ind w:right="172" w:hanging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основные теоретические понятия и определения по основным изучаемым разделам;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14"/>
        <w:ind w:right="172" w:hanging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Отработать основные типы задач  изучаемых типов КИМ ОГЭ «Алгебра» и «Геометрия»  и их алгоритм решения;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14"/>
        <w:ind w:right="172" w:hanging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 обучающихся целостного представления о теме, ее значения в разделе математики, 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межпредметные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связи с другими темами;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37"/>
        <w:ind w:right="172" w:hanging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14"/>
        <w:ind w:right="172" w:hanging="348"/>
        <w:jc w:val="both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BD4" w:rsidRPr="00614BD4" w:rsidRDefault="00614BD4" w:rsidP="00614BD4">
      <w:pPr>
        <w:numPr>
          <w:ilvl w:val="1"/>
          <w:numId w:val="1"/>
        </w:numPr>
        <w:suppressAutoHyphens w:val="0"/>
        <w:spacing w:after="14"/>
        <w:ind w:right="172" w:hanging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 </w:t>
      </w:r>
    </w:p>
    <w:p w:rsidR="00614BD4" w:rsidRPr="00614BD4" w:rsidRDefault="00614BD4" w:rsidP="00614BD4">
      <w:pPr>
        <w:spacing w:after="53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Программа курса «</w:t>
      </w:r>
      <w:r>
        <w:rPr>
          <w:rFonts w:ascii="Times New Roman" w:hAnsi="Times New Roman" w:cs="Times New Roman"/>
          <w:sz w:val="24"/>
          <w:szCs w:val="24"/>
          <w:lang w:val="ru-RU"/>
        </w:rPr>
        <w:t>От простого к сложному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»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школе»; направлена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материале; позволит систематизировать и углубить знания учащихся по различным разделам курса математики основной школы (арифметике, алгебре, статистике, теории вероятностей и геометрии). 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школы, с учетом Спецификации КИМ для проведения ОГЭ по математике и  </w:t>
      </w:r>
    </w:p>
    <w:p w:rsidR="00614BD4" w:rsidRPr="00614BD4" w:rsidRDefault="00614BD4" w:rsidP="00614BD4">
      <w:pPr>
        <w:spacing w:after="0"/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Кодификатора проверяемых требований к результатам освоения ООП ООО и элементов содержания для проведения ОГЭ по математике, подготовленных ФИПИ. </w:t>
      </w:r>
    </w:p>
    <w:p w:rsidR="00614BD4" w:rsidRPr="00614BD4" w:rsidRDefault="00614BD4" w:rsidP="00614BD4">
      <w:pPr>
        <w:spacing w:after="0"/>
        <w:ind w:left="203" w:right="172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реализуется в 9 классе школы во внеурочное время, учитывает возрастные особенности школьников, не предполагает  домашних заданий. Занятия проводятся 1 час  в неделю (33 часа в год), их продолжительность - 45 минут. </w:t>
      </w:r>
    </w:p>
    <w:p w:rsidR="00614BD4" w:rsidRPr="00614BD4" w:rsidRDefault="00614BD4" w:rsidP="00614BD4">
      <w:pPr>
        <w:spacing w:after="0"/>
        <w:ind w:left="9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11"/>
        <w:ind w:left="9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организации занятий. </w:t>
      </w:r>
    </w:p>
    <w:p w:rsidR="00614BD4" w:rsidRPr="00614BD4" w:rsidRDefault="00614BD4" w:rsidP="00614BD4">
      <w:pPr>
        <w:spacing w:after="3"/>
        <w:ind w:left="203" w:right="3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Формы проведения занятий включают в себя лекции, практические работы, тренинги по использованию методов поиска решений. Основной тип занятий  комбинированный. Каждая тема курса начинается с постановки задачи. Теоретический материал излагается в форме мини лекции с опорой на знания детей. После повторения теоретического материала выполняются практические задания для его закрепления. Занятия строятся с учётом индивидуальных особенностей обучающихся, их темпа восприятия и уровня усвоения материала. В ходе обучения периодически проводятся непродолжительные, рассчитанные на 5-10 минут, самостоятельные работы и тестовые испытания для определения глубины знаний и скорости выполнения заданий. Они обеспечивают эффективную обратную связь, позволяющую обучающимся корректировать свою деятельность.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 </w:t>
      </w:r>
    </w:p>
    <w:p w:rsidR="00614BD4" w:rsidRPr="00614BD4" w:rsidRDefault="00614BD4" w:rsidP="00614BD4">
      <w:pPr>
        <w:spacing w:after="26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1"/>
        <w:spacing w:line="276" w:lineRule="auto"/>
        <w:ind w:left="1167" w:right="11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lastRenderedPageBreak/>
        <w:t>Планируемые результаты освоения содержания курса</w:t>
      </w:r>
      <w:r w:rsidRPr="00614BD4">
        <w:rPr>
          <w:szCs w:val="24"/>
          <w:u w:val="none"/>
          <w:lang w:val="ru-RU"/>
        </w:rPr>
        <w:t xml:space="preserve">  </w:t>
      </w:r>
    </w:p>
    <w:p w:rsidR="00614BD4" w:rsidRPr="00614BD4" w:rsidRDefault="00614BD4" w:rsidP="00614BD4">
      <w:pPr>
        <w:spacing w:after="26"/>
        <w:ind w:left="10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41"/>
        <w:ind w:left="9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Личностные результаты: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38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14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практики.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14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социальных норм, правил поведения, ролей и форм социальной жизни. 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46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14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сотрудничестве. </w:t>
      </w:r>
      <w:r w:rsidRPr="00614BD4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numPr>
          <w:ilvl w:val="0"/>
          <w:numId w:val="2"/>
        </w:numPr>
        <w:suppressAutoHyphens w:val="0"/>
        <w:spacing w:after="14"/>
        <w:ind w:right="17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к эмоциональному восприятию математических объектов, задач, решений, рассуждений </w:t>
      </w:r>
    </w:p>
    <w:p w:rsidR="00614BD4" w:rsidRPr="00614BD4" w:rsidRDefault="00614BD4" w:rsidP="00614BD4">
      <w:pPr>
        <w:spacing w:after="31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proofErr w:type="spellStart"/>
      <w:r w:rsidRPr="00614BD4">
        <w:rPr>
          <w:szCs w:val="24"/>
          <w:lang w:val="ru-RU"/>
        </w:rPr>
        <w:t>Метапредметные</w:t>
      </w:r>
      <w:proofErr w:type="spellEnd"/>
      <w:r w:rsidRPr="00614BD4">
        <w:rPr>
          <w:szCs w:val="24"/>
          <w:lang w:val="ru-RU"/>
        </w:rPr>
        <w:t xml:space="preserve"> результаты обучения </w:t>
      </w:r>
    </w:p>
    <w:p w:rsidR="00614BD4" w:rsidRPr="00614BD4" w:rsidRDefault="00614BD4" w:rsidP="00614BD4">
      <w:pPr>
        <w:spacing w:after="35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УУД </w:t>
      </w:r>
      <w:r w:rsidRPr="00614BD4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614BD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собственные проблемы и причины их возникновения при работе с математическими объектами;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5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учебнопознавательной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выбирать среди предложенных ресурсов наиболее эффективные и значимые при работе с определенной математической моделью;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логико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структурный анализ задачи;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уметь планировать свой образовательный маршрут, корректировать и вносить определенные изменения, качественно влияющие на конечный продукт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614BD4" w:rsidRPr="00614BD4" w:rsidRDefault="00614BD4" w:rsidP="00614BD4">
      <w:pPr>
        <w:spacing w:after="36"/>
        <w:ind w:left="213" w:right="1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8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качественно соотносить свои действия с предвкушаемым итогом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учебнопознавательной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 </w:t>
      </w:r>
    </w:p>
    <w:p w:rsidR="00614BD4" w:rsidRPr="00614BD4" w:rsidRDefault="00614BD4" w:rsidP="00614BD4">
      <w:pPr>
        <w:spacing w:after="33"/>
        <w:ind w:left="937" w:right="1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spellEnd"/>
      <w:r w:rsidRPr="00614BD4">
        <w:rPr>
          <w:rFonts w:ascii="Times New Roman" w:hAnsi="Times New Roman" w:cs="Times New Roman"/>
          <w:i/>
          <w:sz w:val="24"/>
          <w:szCs w:val="24"/>
        </w:rPr>
        <w:t xml:space="preserve"> УУД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проводить классификацию объектов на основе критериев, выделять основное на фоне второстепенных данных;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проводить логическое рассуждение в направлении от общих закономерностей изучаемой задачи до частных рассмотрений;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7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7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выявлять, строить 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5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 предполагаемого понятия или явления;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строить доказательство методом от противного;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уметь ориентироваться в тексте, выявлять главное условие задачи и устанавливать соотношение рассматриваемых объектов;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переводить, интерпретировать текст в иные формы представления информации: </w:t>
      </w:r>
    </w:p>
    <w:p w:rsidR="00614BD4" w:rsidRDefault="00614BD4" w:rsidP="00614BD4">
      <w:pPr>
        <w:ind w:left="911" w:right="203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схемы, диаграммы, графическое представление данных; </w:t>
      </w:r>
    </w:p>
    <w:p w:rsidR="00614BD4" w:rsidRPr="00614BD4" w:rsidRDefault="00614BD4" w:rsidP="00614BD4">
      <w:pPr>
        <w:spacing w:after="0"/>
        <w:ind w:left="911" w:right="2035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УУД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формирование навыков сотрудничества и учебного взаимодействия в условиях командной игры или иной формы взаимодействия;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распределять роли и задачи в рамках занятия, формируя также навыки организаторского характера;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оценивать правильность собственных действий, а также деятельности других участников команды;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корректно, в рамках задач коммуникации, формулировать и отстаивать взгляды,  аргументировать доводы,  выводы, а также выдвигать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контаргументы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необходимые для выявления ситуации успеха в решении той или иной математической задачи;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уметь строить математические модели с помощью соответствующего программного обеспечения, сервисов свободного отдаленного доступа;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уметь грамотно и четко, согласно правилам оформления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КИМ-а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ОГЭ заносить полученные результаты - ответы. </w:t>
      </w:r>
    </w:p>
    <w:p w:rsidR="00614BD4" w:rsidRPr="00614BD4" w:rsidRDefault="00614BD4" w:rsidP="00614BD4">
      <w:pPr>
        <w:spacing w:after="33"/>
        <w:ind w:left="937" w:right="1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i/>
          <w:sz w:val="24"/>
          <w:szCs w:val="24"/>
        </w:rPr>
        <w:t>Предметные</w:t>
      </w:r>
      <w:proofErr w:type="spellEnd"/>
      <w:r w:rsidRPr="00614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i/>
          <w:sz w:val="24"/>
          <w:szCs w:val="24"/>
        </w:rPr>
        <w:t>результаты</w:t>
      </w:r>
      <w:proofErr w:type="spellEnd"/>
      <w:r w:rsidRPr="00614BD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поиска математического метода, алгоритма и поиска решения задачи в структуре задач ОГЭ;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решения определенных типов задач в структуре задач ОГЭ;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36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 </w:t>
      </w:r>
    </w:p>
    <w:p w:rsidR="00614BD4" w:rsidRPr="00614BD4" w:rsidRDefault="00614BD4" w:rsidP="00614BD4">
      <w:pPr>
        <w:numPr>
          <w:ilvl w:val="0"/>
          <w:numId w:val="3"/>
        </w:numPr>
        <w:suppressAutoHyphens w:val="0"/>
        <w:spacing w:after="14"/>
        <w:ind w:right="172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выделять главную и избыточную информацию, производить смысловое сжатие математических фактов, совокупности методов и 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 </w:t>
      </w:r>
    </w:p>
    <w:p w:rsidR="00614BD4" w:rsidRPr="00614BD4" w:rsidRDefault="00614BD4" w:rsidP="00614BD4">
      <w:pPr>
        <w:spacing w:after="25"/>
        <w:ind w:left="10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1"/>
        <w:spacing w:line="276" w:lineRule="auto"/>
        <w:ind w:left="1167" w:right="1117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Содержание курса</w:t>
      </w:r>
      <w:r w:rsidRPr="00614BD4">
        <w:rPr>
          <w:szCs w:val="24"/>
          <w:u w:val="none"/>
          <w:lang w:val="ru-RU"/>
        </w:rPr>
        <w:t xml:space="preserve"> </w:t>
      </w:r>
    </w:p>
    <w:p w:rsidR="00614BD4" w:rsidRPr="00614BD4" w:rsidRDefault="00614BD4" w:rsidP="00614BD4">
      <w:pPr>
        <w:spacing w:after="19"/>
        <w:ind w:left="10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11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«Практико-ориентированные задания»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Отработка задач № 1-5 КИМ ОГЭ.  </w:t>
      </w:r>
    </w:p>
    <w:p w:rsidR="00614BD4" w:rsidRPr="00614BD4" w:rsidRDefault="00614BD4" w:rsidP="00614BD4">
      <w:pPr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 </w:t>
      </w:r>
    </w:p>
    <w:p w:rsidR="00614BD4" w:rsidRPr="00614BD4" w:rsidRDefault="00614BD4" w:rsidP="00614BD4">
      <w:pPr>
        <w:spacing w:after="102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«Вычисления и преобразования».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Отработка задач № 6 КИМ ОГЭ. 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Действия с натуральными числами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</w:p>
    <w:p w:rsidR="00614BD4" w:rsidRPr="00614BD4" w:rsidRDefault="00614BD4" w:rsidP="00614BD4">
      <w:pPr>
        <w:spacing w:after="0"/>
        <w:ind w:left="9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>Числовые выражения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0"/>
        <w:ind w:left="937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Числовое выражение и его значение, порядок выполнения действий.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Дроби. Обыкновенные дроби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</w:r>
    </w:p>
    <w:p w:rsidR="00614BD4" w:rsidRPr="00614BD4" w:rsidRDefault="00614BD4" w:rsidP="00614BD4">
      <w:pPr>
        <w:spacing w:after="0"/>
        <w:ind w:left="937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дробей к общему знаменателю. Сравнение обыкновенных дробей. 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Сложение и вычитание обыкновенных дробей. Умножение и деление обыкновенных дробей.  </w:t>
      </w:r>
    </w:p>
    <w:p w:rsidR="00614BD4" w:rsidRPr="00614BD4" w:rsidRDefault="00614BD4" w:rsidP="00614BD4">
      <w:pPr>
        <w:spacing w:after="0"/>
        <w:ind w:left="937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Арифметические действия со смешанными дробями.  </w:t>
      </w:r>
    </w:p>
    <w:p w:rsidR="00614BD4" w:rsidRPr="00614BD4" w:rsidRDefault="00614BD4" w:rsidP="00614BD4">
      <w:pPr>
        <w:tabs>
          <w:tab w:val="center" w:pos="3425"/>
          <w:tab w:val="center" w:pos="659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Арифметические действия с дробными числами.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614BD4" w:rsidRPr="00614BD4" w:rsidRDefault="00614BD4" w:rsidP="00614BD4">
      <w:pPr>
        <w:spacing w:after="0"/>
        <w:ind w:left="937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Способы рационализации вычислений и их применение при выполнении действий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Десятичные дроби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Преобразование обыкновенных дробей в десятичные дроби. Конечные и бесконечные десятичные дроби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Числа. Рациональные числа </w:t>
      </w:r>
    </w:p>
    <w:p w:rsidR="00614BD4" w:rsidRPr="00614BD4" w:rsidRDefault="00614BD4" w:rsidP="00614BD4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рационального числа десятичной дробью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Дробно-рациональные выражения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Преобразование дробно-линейных выражений: сложение, умножение, деление.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 </w:t>
      </w:r>
    </w:p>
    <w:p w:rsidR="00614BD4" w:rsidRPr="00614BD4" w:rsidRDefault="00614BD4" w:rsidP="00614BD4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«Действительные числа».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7 КИМ ОГЭ.</w:t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Рациональные  числа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Координата точки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понятия,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координатный луч, расстояние между точками. Координаты точки.</w:t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Иррациональные числа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937" w:right="2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Понятие иррационального числа. Распознавание иррациональных чисел. 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Множество действительных чисел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14BD4" w:rsidRPr="00614BD4" w:rsidRDefault="00614BD4" w:rsidP="00F90CDB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Числовые и буквенные выражения. Преобразование алгебраических выражений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</w:p>
    <w:p w:rsidR="00614BD4" w:rsidRPr="00614BD4" w:rsidRDefault="00614BD4" w:rsidP="00614BD4">
      <w:pPr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8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Числовые и буквенные выражения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с переменной. Значение выражения. Подстановка выражений вместо переменных.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lastRenderedPageBreak/>
        <w:t>Целые выражения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Иррациональные числа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Понятие иррационального числа. Распознавание иррациональных чисел. Примеры доказательств в алгебре.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Действия с иррациональными числами: умножение, деление, возведение в степень. </w:t>
      </w:r>
    </w:p>
    <w:p w:rsidR="00614BD4" w:rsidRDefault="00614BD4" w:rsidP="00F90CDB">
      <w:pPr>
        <w:spacing w:after="0"/>
        <w:ind w:left="937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Множество действительных чисел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0CDB" w:rsidRPr="00614BD4" w:rsidRDefault="00F90CDB" w:rsidP="00F90CDB">
      <w:pPr>
        <w:spacing w:after="0"/>
        <w:ind w:left="937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BD4" w:rsidRPr="00614BD4" w:rsidRDefault="00614BD4" w:rsidP="00F90CDB">
      <w:pPr>
        <w:spacing w:after="0"/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«Уравнения».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9, 20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614BD4" w:rsidRPr="00614BD4" w:rsidRDefault="00614BD4" w:rsidP="00F90CDB">
      <w:pPr>
        <w:tabs>
          <w:tab w:val="center" w:pos="1495"/>
          <w:tab w:val="center" w:pos="37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>Равенства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937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Числовое равенство. Свойства числовых равенств. Равенство с переменной.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Уравнения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937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Понятие уравнения и корня уравнения.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Представление о равносильности уравнений. </w:t>
      </w:r>
    </w:p>
    <w:p w:rsidR="00614BD4" w:rsidRPr="00614BD4" w:rsidRDefault="00614BD4" w:rsidP="00F90CDB">
      <w:pPr>
        <w:spacing w:after="0"/>
        <w:ind w:left="213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Область определения уравнения (область допустимых значений переменной).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Линейное уравнение и его корни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Решение линейных уравнений.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Квадратное уравнение и его корни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Теорема Виета. Теорема, обратная теореме Виета.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Решение квадратных уравнений: использование формулы для нахождения корней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, графический метод решения, разложение на множители, подбор корней с использованием теоремы Виета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Дробно-рациональные уравнения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Решение простейших дробно-линейных уравнений.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Решение дробно-рациональных уравнений.  </w:t>
      </w:r>
    </w:p>
    <w:p w:rsidR="00F90CDB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Простейши</w:t>
      </w:r>
      <w:r w:rsidR="00F90CDB">
        <w:rPr>
          <w:rFonts w:ascii="Times New Roman" w:hAnsi="Times New Roman" w:cs="Times New Roman"/>
          <w:i/>
          <w:sz w:val="24"/>
          <w:szCs w:val="24"/>
          <w:lang w:val="ru-RU"/>
        </w:rPr>
        <w:t>е иррациональные уравнения.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Уравнения вида </w:t>
      </w:r>
      <w:proofErr w:type="spellStart"/>
      <w:r w:rsidRPr="00F90CDB">
        <w:rPr>
          <w:rFonts w:ascii="Times New Roman" w:hAnsi="Times New Roman" w:cs="Times New Roman"/>
          <w:i/>
          <w:sz w:val="24"/>
          <w:szCs w:val="24"/>
        </w:rPr>
        <w:t>x</w:t>
      </w:r>
      <w:r w:rsidRPr="00F90CDB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Pr="00F90C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90CDB">
        <w:rPr>
          <w:rFonts w:ascii="Times New Roman" w:eastAsia="Segoe UI Symbol" w:hAnsi="Times New Roman" w:cs="Times New Roman"/>
          <w:sz w:val="24"/>
          <w:szCs w:val="24"/>
          <w:lang w:val="ru-RU"/>
        </w:rPr>
        <w:t>=</w:t>
      </w:r>
      <w:r w:rsidRPr="00614BD4">
        <w:rPr>
          <w:rFonts w:ascii="Times New Roman" w:hAnsi="Times New Roman" w:cs="Times New Roman"/>
          <w:i/>
          <w:sz w:val="24"/>
          <w:szCs w:val="24"/>
        </w:rPr>
        <w:t>a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Уравнения в целых числах. </w:t>
      </w:r>
    </w:p>
    <w:p w:rsidR="00614BD4" w:rsidRPr="00614BD4" w:rsidRDefault="00614BD4" w:rsidP="00F90CDB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«Вероятность событий»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10 КИМ ОГЭ.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Случайные события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614BD4">
      <w:pPr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99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</w:p>
    <w:p w:rsidR="00614BD4" w:rsidRPr="00614BD4" w:rsidRDefault="00614BD4" w:rsidP="00614BD4">
      <w:pPr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«Функции и графики».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11, 22 КИМ ОГЭ.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Функции Понятие функции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Декартовы координаты на плоскости. Формирование представлений о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знакопостоянства</w:t>
      </w:r>
      <w:proofErr w:type="spellEnd"/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четность/нечетность,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промежутки возрастания и убывания, наибольшее и наименьшее значения. Исследование функции по ее графику.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Линейная функция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Квадратичная функция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Свойства и график квадратичной функции (парабола).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Построение графика квадратичной функции по точкам </w:t>
      </w:r>
    </w:p>
    <w:p w:rsidR="00F90CDB" w:rsidRDefault="00614BD4" w:rsidP="00F90CDB">
      <w:pPr>
        <w:pStyle w:val="2"/>
        <w:spacing w:line="276" w:lineRule="auto"/>
        <w:ind w:left="922"/>
        <w:jc w:val="both"/>
        <w:rPr>
          <w:b w:val="0"/>
          <w:szCs w:val="24"/>
          <w:lang w:val="ru-RU"/>
        </w:rPr>
      </w:pPr>
      <w:r w:rsidRPr="00614BD4">
        <w:rPr>
          <w:szCs w:val="24"/>
          <w:lang w:val="ru-RU"/>
        </w:rPr>
        <w:t>Обратная пропорциональность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F90CDB" w:rsidRDefault="00614BD4" w:rsidP="00F90CDB">
      <w:pPr>
        <w:pStyle w:val="2"/>
        <w:spacing w:line="276" w:lineRule="auto"/>
        <w:ind w:left="922"/>
        <w:jc w:val="both"/>
        <w:rPr>
          <w:b w:val="0"/>
          <w:szCs w:val="24"/>
          <w:lang w:val="ru-RU"/>
        </w:rPr>
      </w:pPr>
      <w:r w:rsidRPr="00F90CDB">
        <w:rPr>
          <w:b w:val="0"/>
          <w:szCs w:val="24"/>
          <w:lang w:val="ru-RU"/>
        </w:rPr>
        <w:t>Свойства функции</w:t>
      </w:r>
      <w:r w:rsidR="00F90CDB" w:rsidRPr="00F90CDB">
        <w:rPr>
          <w:b w:val="0"/>
          <w:szCs w:val="24"/>
          <w:lang w:val="ru-RU"/>
        </w:rPr>
        <w:t xml:space="preserve">. </w:t>
      </w:r>
      <w:r w:rsidRPr="00F90CDB">
        <w:rPr>
          <w:b w:val="0"/>
          <w:szCs w:val="24"/>
          <w:lang w:val="ru-RU"/>
        </w:rPr>
        <w:t xml:space="preserve"> Гипербола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Кусочно-непрерывные функции  </w:t>
      </w:r>
    </w:p>
    <w:p w:rsidR="00F90CDB" w:rsidRDefault="00F90CDB" w:rsidP="00614BD4">
      <w:pPr>
        <w:spacing w:after="11"/>
        <w:ind w:left="2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BD4" w:rsidRPr="00614BD4" w:rsidRDefault="00614BD4" w:rsidP="00614BD4">
      <w:pPr>
        <w:spacing w:after="11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«Практические расчеты по формулам»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12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с переменной. Значение выражения. Подстановка выражений вместо переменных. 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Целые выражения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умножения. </w:t>
      </w:r>
    </w:p>
    <w:p w:rsidR="00614BD4" w:rsidRPr="00614BD4" w:rsidRDefault="00614BD4" w:rsidP="00F90CDB">
      <w:pPr>
        <w:spacing w:after="0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«Неравенства. Системы неравенств».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13 КИМ ОГЭ.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Системы неравенств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квадратных.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Изображение решения системы неравенств на числовой прямой. Запись решения системы неравенств. </w:t>
      </w:r>
    </w:p>
    <w:p w:rsidR="00614BD4" w:rsidRPr="00614BD4" w:rsidRDefault="00614BD4" w:rsidP="00F90CDB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«Последовательности и прогрессии»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14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Последовательности и прогрессии </w:t>
      </w:r>
    </w:p>
    <w:p w:rsidR="00614BD4" w:rsidRPr="00614BD4" w:rsidRDefault="00614BD4" w:rsidP="00614BD4">
      <w:pPr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Формула общего члена и суммы </w:t>
      </w:r>
      <w:r w:rsidRPr="00614BD4">
        <w:rPr>
          <w:rFonts w:ascii="Times New Roman" w:hAnsi="Times New Roman" w:cs="Times New Roman"/>
          <w:i/>
          <w:sz w:val="24"/>
          <w:szCs w:val="24"/>
        </w:rPr>
        <w:t>n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первых членов арифметической и геометрической прогрессий </w:t>
      </w:r>
    </w:p>
    <w:p w:rsidR="00614BD4" w:rsidRPr="00614BD4" w:rsidRDefault="00614BD4" w:rsidP="00614BD4">
      <w:pPr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«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21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Задачи на все арифметические действия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таблиц, схем, чертежей, других средств представления данных при решении задачи.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Задачи на движение, работу и покупки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Задачи на части, доли, проценты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нахождение части числа и числа по его части. Решение задач на проценты и доли. Применение пропорций при решении задач.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Логические задачи </w:t>
      </w:r>
    </w:p>
    <w:p w:rsidR="00614BD4" w:rsidRPr="00614BD4" w:rsidRDefault="00614BD4" w:rsidP="00F90CDB">
      <w:pPr>
        <w:spacing w:after="0"/>
        <w:ind w:left="937" w:right="1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Решение логических задач.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Решение логических задач с помощью графов, таблиц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14BD4" w:rsidRPr="00614BD4" w:rsidRDefault="00614BD4" w:rsidP="00F90CDB">
      <w:pPr>
        <w:spacing w:after="0"/>
        <w:ind w:left="203" w:right="16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Основные методы решения текстовых задач: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арифметический, алгебраический, перебор вариантов. 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>Первичные представления о других методах решения задач (геометрические и графические методы).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0CDB" w:rsidRDefault="00F90CDB" w:rsidP="00F90CDB">
      <w:pPr>
        <w:spacing w:after="0"/>
        <w:ind w:left="911" w:right="1370" w:hanging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BD4" w:rsidRPr="00614BD4" w:rsidRDefault="00614BD4" w:rsidP="00F90CDB">
      <w:pPr>
        <w:spacing w:after="0"/>
        <w:ind w:left="911" w:right="1370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«Геометрические фигуры. Углы».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15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14BD4">
        <w:rPr>
          <w:rFonts w:ascii="Times New Roman" w:hAnsi="Times New Roman" w:cs="Times New Roman"/>
          <w:b/>
          <w:i/>
          <w:sz w:val="24"/>
          <w:szCs w:val="24"/>
          <w:lang w:val="ru-RU"/>
        </w:rPr>
        <w:t>Величины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937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Величина угла. Градусная мера угла. 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Треугольник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Свойства равнобедренного треугольника. Внешний угол треугольника. Сумма углов треугольника </w:t>
      </w:r>
    </w:p>
    <w:p w:rsidR="00614BD4" w:rsidRPr="00614BD4" w:rsidRDefault="00614BD4" w:rsidP="00F90CDB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«Геометрические фигуры. Длины».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16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 xml:space="preserve">Фигуры в геометрии и в окружающем мире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Понятие величины. Длина. Измерение длины. Единицы измерения длины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свойств объектов. Формирование представлений о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Осевая симметрия геометрических фигур. Центральная симметрия геометрических фигур</w:t>
      </w:r>
      <w:r w:rsidRPr="00614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</w:p>
    <w:p w:rsidR="00614BD4" w:rsidRPr="00614BD4" w:rsidRDefault="00614BD4" w:rsidP="00F90CDB">
      <w:pPr>
        <w:spacing w:after="0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ind w:left="213" w:right="1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«Площадь многоугольника».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17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t>Измерения и вычисления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614BD4">
      <w:pPr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«Фигуры на квадратной решётке».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18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614BD4" w:rsidRPr="00614BD4" w:rsidRDefault="00614BD4" w:rsidP="00F90CDB">
      <w:pPr>
        <w:pStyle w:val="2"/>
        <w:spacing w:line="276" w:lineRule="auto"/>
        <w:ind w:left="922"/>
        <w:jc w:val="both"/>
        <w:rPr>
          <w:szCs w:val="24"/>
          <w:lang w:val="ru-RU"/>
        </w:rPr>
      </w:pPr>
      <w:r w:rsidRPr="00614BD4">
        <w:rPr>
          <w:szCs w:val="24"/>
          <w:lang w:val="ru-RU"/>
        </w:rPr>
        <w:lastRenderedPageBreak/>
        <w:t>Измерения и вычисления</w:t>
      </w:r>
      <w:r w:rsidRPr="00614BD4">
        <w:rPr>
          <w:b w:val="0"/>
          <w:szCs w:val="24"/>
          <w:lang w:val="ru-RU"/>
        </w:rPr>
        <w:t xml:space="preserve">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 </w:t>
      </w:r>
    </w:p>
    <w:p w:rsidR="00614BD4" w:rsidRPr="00614BD4" w:rsidRDefault="00614BD4" w:rsidP="00F90CDB">
      <w:pPr>
        <w:spacing w:after="0"/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Теорема Пифагора. Тригонометрические соотношения в прямоугольном треугольнике. Тригонометрические функции угла. </w:t>
      </w:r>
    </w:p>
    <w:p w:rsidR="00614BD4" w:rsidRPr="00614BD4" w:rsidRDefault="00614BD4" w:rsidP="00F90CDB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ind w:left="911" w:right="623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«Теоретические аспекты геометрии».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19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аспекты, теоремы, аксиомы, определения, формулы, леммы. </w:t>
      </w:r>
    </w:p>
    <w:p w:rsidR="00614BD4" w:rsidRPr="00614BD4" w:rsidRDefault="00614BD4" w:rsidP="00614BD4">
      <w:pPr>
        <w:spacing w:after="0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38"/>
        <w:ind w:left="2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«Геометрические задачи на отыскание различных элементов фигур, задачи на доказательство».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>Отработка задач № 23,24,25 КИМ ОГЭ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614BD4" w:rsidRPr="00614BD4" w:rsidRDefault="00614BD4" w:rsidP="00614BD4">
      <w:pPr>
        <w:ind w:left="203" w:right="17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Решение задач на отыскание геометрических компонентов. Задачи на дополнительные построение, на использование геометрического аппарата формул, теорем и доказательства.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27"/>
        <w:ind w:left="218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pStyle w:val="1"/>
        <w:spacing w:line="276" w:lineRule="auto"/>
        <w:ind w:left="1167" w:right="995"/>
        <w:rPr>
          <w:szCs w:val="24"/>
          <w:lang w:val="ru-RU"/>
        </w:rPr>
      </w:pPr>
      <w:r w:rsidRPr="00614BD4">
        <w:rPr>
          <w:szCs w:val="24"/>
          <w:lang w:val="ru-RU"/>
        </w:rPr>
        <w:t>Тематическое планирование с указанием количества часов,</w:t>
      </w:r>
      <w:r w:rsidRPr="00614BD4">
        <w:rPr>
          <w:szCs w:val="24"/>
          <w:u w:val="none"/>
          <w:lang w:val="ru-RU"/>
        </w:rPr>
        <w:t xml:space="preserve">  </w:t>
      </w:r>
      <w:r w:rsidRPr="00614BD4">
        <w:rPr>
          <w:szCs w:val="24"/>
          <w:lang w:val="ru-RU"/>
        </w:rPr>
        <w:t>отводимых на освоение каждой темы</w:t>
      </w:r>
      <w:r w:rsidRPr="00614BD4">
        <w:rPr>
          <w:szCs w:val="24"/>
          <w:u w:val="none"/>
          <w:lang w:val="ru-RU"/>
        </w:rPr>
        <w:t xml:space="preserve"> </w:t>
      </w:r>
    </w:p>
    <w:p w:rsidR="00614BD4" w:rsidRPr="00614BD4" w:rsidRDefault="00614BD4" w:rsidP="00614BD4">
      <w:pPr>
        <w:spacing w:after="0"/>
        <w:ind w:left="1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7382" w:type="dxa"/>
        <w:tblInd w:w="1613" w:type="dxa"/>
        <w:tblCellMar>
          <w:top w:w="7" w:type="dxa"/>
          <w:right w:w="48" w:type="dxa"/>
        </w:tblCellMar>
        <w:tblLook w:val="04A0"/>
      </w:tblPr>
      <w:tblGrid>
        <w:gridCol w:w="883"/>
        <w:gridCol w:w="4850"/>
        <w:gridCol w:w="1649"/>
      </w:tblGrid>
      <w:tr w:rsidR="00614BD4" w:rsidRPr="00614BD4" w:rsidTr="00614BD4">
        <w:trPr>
          <w:trHeight w:val="57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7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КИМ и системой оценивания заданий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4BD4" w:rsidRPr="00614BD4" w:rsidTr="00614BD4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14BD4" w:rsidRPr="00614BD4" w:rsidTr="00614BD4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614BD4" w:rsidRPr="00614BD4" w:rsidTr="00614BD4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14BD4" w:rsidRPr="00614BD4" w:rsidTr="00614BD4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14BD4" w:rsidRPr="00614BD4" w:rsidTr="00614BD4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</w:tr>
    </w:tbl>
    <w:p w:rsidR="00F90CDB" w:rsidRDefault="00F90CDB" w:rsidP="00614BD4">
      <w:pPr>
        <w:pStyle w:val="2"/>
        <w:spacing w:after="25" w:line="276" w:lineRule="auto"/>
        <w:ind w:left="758" w:right="708"/>
        <w:jc w:val="center"/>
        <w:rPr>
          <w:i w:val="0"/>
          <w:szCs w:val="24"/>
          <w:lang w:val="ru-RU"/>
        </w:rPr>
      </w:pPr>
    </w:p>
    <w:p w:rsidR="00614BD4" w:rsidRPr="00614BD4" w:rsidRDefault="00614BD4" w:rsidP="00614BD4">
      <w:pPr>
        <w:pStyle w:val="2"/>
        <w:spacing w:after="25" w:line="276" w:lineRule="auto"/>
        <w:ind w:left="758" w:right="708"/>
        <w:jc w:val="center"/>
        <w:rPr>
          <w:szCs w:val="24"/>
        </w:rPr>
      </w:pPr>
      <w:proofErr w:type="spellStart"/>
      <w:r w:rsidRPr="00614BD4">
        <w:rPr>
          <w:i w:val="0"/>
          <w:szCs w:val="24"/>
        </w:rPr>
        <w:t>Календарно-тематическое</w:t>
      </w:r>
      <w:proofErr w:type="spellEnd"/>
      <w:r w:rsidRPr="00614BD4">
        <w:rPr>
          <w:i w:val="0"/>
          <w:szCs w:val="24"/>
        </w:rPr>
        <w:t xml:space="preserve"> </w:t>
      </w:r>
      <w:proofErr w:type="spellStart"/>
      <w:r w:rsidRPr="00614BD4">
        <w:rPr>
          <w:i w:val="0"/>
          <w:szCs w:val="24"/>
        </w:rPr>
        <w:t>планирование</w:t>
      </w:r>
      <w:proofErr w:type="spellEnd"/>
      <w:r w:rsidRPr="00614BD4">
        <w:rPr>
          <w:i w:val="0"/>
          <w:szCs w:val="24"/>
        </w:rPr>
        <w:t xml:space="preserve">  </w:t>
      </w:r>
    </w:p>
    <w:p w:rsidR="00614BD4" w:rsidRPr="00614BD4" w:rsidRDefault="00614BD4" w:rsidP="00614BD4">
      <w:pPr>
        <w:spacing w:after="11"/>
        <w:ind w:left="1062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Подготовка к ОГЭ по математика, 9 класс (1 час в неделю, всего 33 часа) </w:t>
      </w:r>
    </w:p>
    <w:p w:rsidR="00614BD4" w:rsidRPr="00614BD4" w:rsidRDefault="00614BD4" w:rsidP="00614BD4">
      <w:pPr>
        <w:spacing w:after="0"/>
        <w:ind w:left="1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9926" w:type="dxa"/>
        <w:tblInd w:w="360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5248"/>
        <w:gridCol w:w="1133"/>
        <w:gridCol w:w="1985"/>
        <w:gridCol w:w="1560"/>
      </w:tblGrid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DB" w:rsidRDefault="00614BD4" w:rsidP="00614BD4">
            <w:pPr>
              <w:spacing w:after="0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BD4" w:rsidRPr="00614BD4" w:rsidRDefault="00614BD4" w:rsidP="00614BD4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Ознакомление с КИМ и системой оценивания заданий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left="1156" w:hanging="6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Практико-ориентированные задания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(Задания 1 – 5 КИМ ОГЭ)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1-5</w:t>
            </w:r>
            <w:r w:rsidRPr="00614B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«Участок»,  «Квартира», «План местности»</w:t>
            </w:r>
            <w:r w:rsidRPr="00614B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1-5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», «ОСАГО»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1-5 «Печь для бани», «Зонт»</w:t>
            </w:r>
            <w:r w:rsidRPr="00614B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1-5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Теплицы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Террасы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1-5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Вычисления и преобразования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6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Действительные числа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7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83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Числовые и буквенные выражения. Преобразование алгебраических выражений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8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spellEnd"/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9, 20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Вероятность событий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10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spellEnd"/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11, 22)</w:t>
            </w: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расчеты по формулам 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12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Неравенства. Системы неравенств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(Задание 13 </w:t>
            </w:r>
          </w:p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Последовательности и прогрессии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(Задание 14 </w:t>
            </w:r>
          </w:p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(Задание № 21 КИМ ОГЭ)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proofErr w:type="spellEnd"/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Геометрические фигуры. Углы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15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Геометрические фигуры. Длины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16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многоугольника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17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 на квадратной решётке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(Задание 18 </w:t>
            </w:r>
          </w:p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i/>
                <w:sz w:val="24"/>
                <w:szCs w:val="24"/>
              </w:rPr>
              <w:t>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Теоретические аспекты геометрии 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(Задание 19 КИМ ОГЭ)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83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задачи на отыскание различных элементов фигур, задачи на доказательство (</w:t>
            </w:r>
            <w:r w:rsidRPr="00614B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Задание</w:t>
            </w:r>
            <w:r w:rsidRPr="00614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23,24,25 КИМ ОГЭ)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BD4" w:rsidRPr="00614BD4" w:rsidTr="00614BD4">
        <w:trPr>
          <w:trHeight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14B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D4" w:rsidRPr="00614BD4" w:rsidRDefault="00614BD4" w:rsidP="00614BD4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14BD4" w:rsidRPr="00614BD4" w:rsidRDefault="00614BD4" w:rsidP="00614BD4">
      <w:pPr>
        <w:spacing w:after="0"/>
        <w:ind w:left="952"/>
        <w:jc w:val="center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BD4" w:rsidRPr="00614BD4" w:rsidRDefault="00614BD4" w:rsidP="00614BD4">
      <w:pPr>
        <w:spacing w:after="0"/>
        <w:ind w:left="808"/>
        <w:jc w:val="center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758" w:right="706"/>
        <w:jc w:val="center"/>
        <w:rPr>
          <w:szCs w:val="24"/>
        </w:rPr>
      </w:pPr>
      <w:proofErr w:type="spellStart"/>
      <w:r w:rsidRPr="00614BD4">
        <w:rPr>
          <w:i w:val="0"/>
          <w:szCs w:val="24"/>
        </w:rPr>
        <w:t>Формы</w:t>
      </w:r>
      <w:proofErr w:type="spellEnd"/>
      <w:r w:rsidRPr="00614BD4">
        <w:rPr>
          <w:i w:val="0"/>
          <w:szCs w:val="24"/>
        </w:rPr>
        <w:t xml:space="preserve"> </w:t>
      </w:r>
      <w:proofErr w:type="spellStart"/>
      <w:r w:rsidRPr="00614BD4">
        <w:rPr>
          <w:i w:val="0"/>
          <w:szCs w:val="24"/>
        </w:rPr>
        <w:t>аттестации</w:t>
      </w:r>
      <w:proofErr w:type="spellEnd"/>
      <w:r w:rsidRPr="00614BD4">
        <w:rPr>
          <w:i w:val="0"/>
          <w:szCs w:val="24"/>
        </w:rPr>
        <w:t xml:space="preserve"> </w:t>
      </w:r>
    </w:p>
    <w:p w:rsidR="00614BD4" w:rsidRPr="00614BD4" w:rsidRDefault="00614BD4" w:rsidP="00614BD4">
      <w:pPr>
        <w:spacing w:after="18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BD4" w:rsidRPr="00614BD4" w:rsidRDefault="00614BD4" w:rsidP="00614BD4">
      <w:pPr>
        <w:ind w:left="213" w:right="172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Способы проверки результатов освоения программы:   </w:t>
      </w:r>
    </w:p>
    <w:p w:rsidR="00614BD4" w:rsidRPr="00614BD4" w:rsidRDefault="00614BD4" w:rsidP="00614BD4">
      <w:pPr>
        <w:numPr>
          <w:ilvl w:val="0"/>
          <w:numId w:val="4"/>
        </w:numPr>
        <w:suppressAutoHyphens w:val="0"/>
        <w:spacing w:after="14"/>
        <w:ind w:left="455" w:right="172" w:hanging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тестирования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14BD4" w:rsidRPr="00614BD4" w:rsidRDefault="00614BD4" w:rsidP="00614BD4">
      <w:pPr>
        <w:numPr>
          <w:ilvl w:val="0"/>
          <w:numId w:val="4"/>
        </w:numPr>
        <w:suppressAutoHyphens w:val="0"/>
        <w:spacing w:after="14"/>
        <w:ind w:left="455" w:right="172" w:hanging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контрольные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BD4" w:rsidRPr="00614BD4" w:rsidRDefault="00614BD4" w:rsidP="00614BD4">
      <w:pPr>
        <w:numPr>
          <w:ilvl w:val="0"/>
          <w:numId w:val="4"/>
        </w:numPr>
        <w:suppressAutoHyphens w:val="0"/>
        <w:spacing w:after="14"/>
        <w:ind w:left="455" w:right="172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аукционах знаний, практикумах; </w:t>
      </w:r>
    </w:p>
    <w:p w:rsidR="00614BD4" w:rsidRPr="00614BD4" w:rsidRDefault="00614BD4" w:rsidP="00614BD4">
      <w:pPr>
        <w:numPr>
          <w:ilvl w:val="0"/>
          <w:numId w:val="4"/>
        </w:numPr>
        <w:suppressAutoHyphens w:val="0"/>
        <w:spacing w:after="14"/>
        <w:ind w:left="455" w:right="172" w:hanging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BD4" w:rsidRPr="00614BD4" w:rsidRDefault="00614BD4" w:rsidP="00614BD4">
      <w:pPr>
        <w:spacing w:after="31"/>
        <w:ind w:left="808"/>
        <w:jc w:val="center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14BD4" w:rsidRPr="00614BD4" w:rsidRDefault="00614BD4" w:rsidP="00614BD4">
      <w:pPr>
        <w:pStyle w:val="2"/>
        <w:spacing w:line="276" w:lineRule="auto"/>
        <w:ind w:left="758" w:right="3"/>
        <w:jc w:val="center"/>
        <w:rPr>
          <w:szCs w:val="24"/>
        </w:rPr>
      </w:pPr>
      <w:proofErr w:type="spellStart"/>
      <w:r w:rsidRPr="00614BD4">
        <w:rPr>
          <w:i w:val="0"/>
          <w:szCs w:val="24"/>
        </w:rPr>
        <w:t>Информационное</w:t>
      </w:r>
      <w:proofErr w:type="spellEnd"/>
      <w:r w:rsidRPr="00614BD4">
        <w:rPr>
          <w:i w:val="0"/>
          <w:szCs w:val="24"/>
        </w:rPr>
        <w:t xml:space="preserve"> </w:t>
      </w:r>
      <w:proofErr w:type="spellStart"/>
      <w:r w:rsidRPr="00614BD4">
        <w:rPr>
          <w:i w:val="0"/>
          <w:szCs w:val="24"/>
        </w:rPr>
        <w:t>обеспечение</w:t>
      </w:r>
      <w:proofErr w:type="spellEnd"/>
      <w:r w:rsidRPr="00614BD4">
        <w:rPr>
          <w:i w:val="0"/>
          <w:szCs w:val="24"/>
        </w:rPr>
        <w:t xml:space="preserve"> </w:t>
      </w:r>
      <w:proofErr w:type="spellStart"/>
      <w:r w:rsidRPr="00614BD4">
        <w:rPr>
          <w:i w:val="0"/>
          <w:szCs w:val="24"/>
        </w:rPr>
        <w:t>курса</w:t>
      </w:r>
      <w:proofErr w:type="spellEnd"/>
      <w:r w:rsidRPr="00614BD4">
        <w:rPr>
          <w:i w:val="0"/>
          <w:szCs w:val="24"/>
        </w:rPr>
        <w:t xml:space="preserve"> </w:t>
      </w:r>
    </w:p>
    <w:p w:rsidR="00614BD4" w:rsidRPr="00614BD4" w:rsidRDefault="00614BD4" w:rsidP="00614BD4">
      <w:pPr>
        <w:spacing w:after="17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BD4" w:rsidRPr="00614BD4" w:rsidRDefault="00614BD4" w:rsidP="00614BD4">
      <w:pPr>
        <w:numPr>
          <w:ilvl w:val="0"/>
          <w:numId w:val="5"/>
        </w:numPr>
        <w:suppressAutoHyphens w:val="0"/>
        <w:spacing w:after="14"/>
        <w:ind w:right="172" w:hanging="245"/>
        <w:jc w:val="both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ОГЭ: 3000 задач с ответами по математике. Все задачи части 1/И.В. </w:t>
      </w:r>
      <w:proofErr w:type="spellStart"/>
      <w:r w:rsidRPr="00614BD4">
        <w:rPr>
          <w:rFonts w:ascii="Times New Roman" w:hAnsi="Times New Roman" w:cs="Times New Roman"/>
          <w:sz w:val="24"/>
          <w:szCs w:val="24"/>
          <w:lang w:val="ru-RU"/>
        </w:rPr>
        <w:t>Ященко,Л.О.Рослова</w:t>
      </w:r>
      <w:proofErr w:type="spellEnd"/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и др.; под ред. </w:t>
      </w:r>
      <w:r w:rsidRPr="00614BD4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Семенова,И.В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Ященко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-М.,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» 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D4" w:rsidRPr="00614BD4" w:rsidRDefault="00614BD4" w:rsidP="00614BD4">
      <w:pPr>
        <w:ind w:left="213" w:right="172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</w:rPr>
        <w:t xml:space="preserve">МЦНМО, 2021 </w:t>
      </w:r>
    </w:p>
    <w:p w:rsidR="00614BD4" w:rsidRPr="00614BD4" w:rsidRDefault="00614BD4" w:rsidP="00614BD4">
      <w:pPr>
        <w:numPr>
          <w:ilvl w:val="0"/>
          <w:numId w:val="5"/>
        </w:numPr>
        <w:suppressAutoHyphens w:val="0"/>
        <w:spacing w:after="14"/>
        <w:ind w:right="172" w:hanging="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«Комплекс материалов для подготовки учащихся. ОГЭ. Математика 2018 г.», .В.Семенов, А.С.Трепалин, И.В.Ященко, П.И.Захаров, И.Р.Высоцкий, Москва «Интеллект – центр» </w:t>
      </w:r>
    </w:p>
    <w:p w:rsidR="00614BD4" w:rsidRPr="00614BD4" w:rsidRDefault="00614BD4" w:rsidP="00614BD4">
      <w:pPr>
        <w:numPr>
          <w:ilvl w:val="0"/>
          <w:numId w:val="5"/>
        </w:numPr>
        <w:suppressAutoHyphens w:val="0"/>
        <w:spacing w:after="14"/>
        <w:ind w:right="172" w:hanging="245"/>
        <w:jc w:val="both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«ОГЭ. Математика. Типовые экзаменационные материалы: 36 вариантов» под ред.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Национальное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», 2021  </w:t>
      </w:r>
    </w:p>
    <w:p w:rsidR="00614BD4" w:rsidRPr="00614BD4" w:rsidRDefault="00614BD4" w:rsidP="00614BD4">
      <w:pPr>
        <w:numPr>
          <w:ilvl w:val="0"/>
          <w:numId w:val="5"/>
        </w:numPr>
        <w:suppressAutoHyphens w:val="0"/>
        <w:spacing w:after="14"/>
        <w:ind w:right="172" w:hanging="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«ОГЭ. Математика. Типовые экзаменационные материалы: 50 вариантов» под ред. </w:t>
      </w:r>
    </w:p>
    <w:p w:rsidR="00614BD4" w:rsidRPr="00614BD4" w:rsidRDefault="00614BD4" w:rsidP="00614BD4">
      <w:pPr>
        <w:ind w:left="213" w:right="172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И.В.Ященко, изд. «Национальное образование», 2021  </w:t>
      </w:r>
    </w:p>
    <w:p w:rsidR="00614BD4" w:rsidRPr="00614BD4" w:rsidRDefault="00614BD4" w:rsidP="00614BD4">
      <w:pPr>
        <w:numPr>
          <w:ilvl w:val="0"/>
          <w:numId w:val="5"/>
        </w:numPr>
        <w:suppressAutoHyphens w:val="0"/>
        <w:spacing w:after="14"/>
        <w:ind w:right="172" w:hanging="245"/>
        <w:jc w:val="both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«ОГЭ. Математика. Типовые тестовые задания: 12 вариантов» под ред.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BD4" w:rsidRPr="00614BD4" w:rsidRDefault="00614BD4" w:rsidP="00614BD4">
      <w:pPr>
        <w:ind w:left="213" w:right="172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4BD4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614BD4">
        <w:rPr>
          <w:rFonts w:ascii="Times New Roman" w:hAnsi="Times New Roman" w:cs="Times New Roman"/>
          <w:sz w:val="24"/>
          <w:szCs w:val="24"/>
        </w:rPr>
        <w:t xml:space="preserve">», 2022  </w:t>
      </w:r>
    </w:p>
    <w:p w:rsidR="00614BD4" w:rsidRPr="00614BD4" w:rsidRDefault="00614BD4" w:rsidP="00614BD4">
      <w:pPr>
        <w:pStyle w:val="2"/>
        <w:spacing w:line="276" w:lineRule="auto"/>
        <w:ind w:left="758"/>
        <w:jc w:val="center"/>
        <w:rPr>
          <w:szCs w:val="24"/>
        </w:rPr>
      </w:pPr>
      <w:proofErr w:type="spellStart"/>
      <w:r w:rsidRPr="00614BD4">
        <w:rPr>
          <w:i w:val="0"/>
          <w:szCs w:val="24"/>
        </w:rPr>
        <w:t>Электронные</w:t>
      </w:r>
      <w:proofErr w:type="spellEnd"/>
      <w:r w:rsidRPr="00614BD4">
        <w:rPr>
          <w:i w:val="0"/>
          <w:szCs w:val="24"/>
        </w:rPr>
        <w:t xml:space="preserve"> </w:t>
      </w:r>
      <w:proofErr w:type="spellStart"/>
      <w:r w:rsidRPr="00614BD4">
        <w:rPr>
          <w:i w:val="0"/>
          <w:szCs w:val="24"/>
        </w:rPr>
        <w:t>ресурсы</w:t>
      </w:r>
      <w:proofErr w:type="spellEnd"/>
      <w:r w:rsidRPr="00614BD4">
        <w:rPr>
          <w:i w:val="0"/>
          <w:szCs w:val="24"/>
        </w:rPr>
        <w:t xml:space="preserve"> </w:t>
      </w:r>
    </w:p>
    <w:p w:rsidR="00614BD4" w:rsidRPr="00614BD4" w:rsidRDefault="00614BD4" w:rsidP="00614BD4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61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D4" w:rsidRPr="00614BD4" w:rsidRDefault="00614BD4" w:rsidP="00614BD4">
      <w:pPr>
        <w:ind w:left="213" w:right="172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Библиотека: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подборка электронных версий различных книг, методичек и пособий для подготовки к ГИА по всем предметам за 9 класс.  </w:t>
      </w:r>
    </w:p>
    <w:p w:rsidR="00614BD4" w:rsidRPr="00614BD4" w:rsidRDefault="00535CF8" w:rsidP="00614BD4">
      <w:pPr>
        <w:spacing w:after="43"/>
        <w:ind w:left="213" w:right="3469"/>
        <w:rPr>
          <w:rFonts w:ascii="Times New Roman" w:hAnsi="Times New Roman" w:cs="Times New Roman"/>
          <w:sz w:val="24"/>
          <w:szCs w:val="24"/>
          <w:lang w:val="ru-RU"/>
        </w:rPr>
      </w:pPr>
      <w:hyperlink r:id="rId6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ctege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info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knigi</w:t>
        </w:r>
      </w:hyperlink>
      <w:hyperlink r:id="rId7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8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oge</w:t>
        </w:r>
      </w:hyperlink>
      <w:hyperlink r:id="rId9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0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gia</w:t>
        </w:r>
      </w:hyperlink>
      <w:hyperlink r:id="rId11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2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9</w:t>
        </w:r>
      </w:hyperlink>
      <w:hyperlink r:id="rId13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14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klass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</w:hyperlink>
      <w:hyperlink r:id="rId15">
        <w:r w:rsidR="00614BD4"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6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alleng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17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11"/>
        <w:ind w:left="213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Единая коллекция цифровых образовательных ресурсов </w:t>
      </w:r>
    </w:p>
    <w:p w:rsidR="00614BD4" w:rsidRPr="00614BD4" w:rsidRDefault="00614BD4" w:rsidP="00614BD4">
      <w:pPr>
        <w:spacing w:after="3"/>
        <w:ind w:left="213" w:right="31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>Федеральное хранилище Единой коллекции цифровых образовательных ресурсов (Коллекция) было создано в период 2005-2007 гг. в рамках проекта "Информатизация системы образования" (ИСО), выполняемого Национальным фондом подготовки кадров по поручению Министерства образования и науки Российской Федерации. В 2008 году пополнение и развитие Коллекции осуществлялось из средств Федеральной целевой программы развития образования (ФЦПРО).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614BD4" w:rsidRDefault="00535CF8" w:rsidP="00614BD4">
      <w:pPr>
        <w:spacing w:after="43"/>
        <w:ind w:left="213" w:right="3469"/>
        <w:rPr>
          <w:rFonts w:ascii="Times New Roman" w:hAnsi="Times New Roman" w:cs="Times New Roman"/>
          <w:sz w:val="24"/>
          <w:szCs w:val="24"/>
          <w:lang w:val="ru-RU"/>
        </w:rPr>
      </w:pPr>
      <w:hyperlink r:id="rId18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school</w:t>
        </w:r>
      </w:hyperlink>
      <w:hyperlink r:id="rId19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hyperlink r:id="rId20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collection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  <w:proofErr w:type="spellEnd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21">
        <w:r w:rsidR="00614BD4"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38"/>
        <w:ind w:left="213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Федеральный центр информационно-образовательных ресурсов (ФЦИОР)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4BD4" w:rsidRPr="00614BD4" w:rsidRDefault="00614BD4" w:rsidP="00614BD4">
      <w:pPr>
        <w:spacing w:after="27"/>
        <w:ind w:left="213" w:right="31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 </w:t>
      </w:r>
      <w:hyperlink r:id="rId22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fcior</w:t>
        </w:r>
        <w:proofErr w:type="spellEnd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  <w:proofErr w:type="spellEnd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23">
        <w:r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38"/>
        <w:ind w:left="213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«РЕШУ ОГЭ» - образовательный портал для подготовки к экзаменам. 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(Обучающая система Дмитрия Гущина). </w:t>
      </w:r>
      <w:hyperlink r:id="rId24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</w:t>
        </w:r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oge</w:t>
        </w:r>
        <w:proofErr w:type="spellEnd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sdamgia</w:t>
        </w:r>
        <w:proofErr w:type="spellEnd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25">
        <w:r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32"/>
        <w:ind w:left="218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>Портал информационной поддержки мониторинга качества образования</w:t>
      </w:r>
      <w:r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, здесь можно найти Федеральный банк тестовых заданий. </w:t>
      </w:r>
      <w:hyperlink r:id="rId26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27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</w:hyperlink>
      <w:hyperlink r:id="rId28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29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</w:hyperlink>
      <w:hyperlink r:id="rId30"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fipi</w:t>
        </w:r>
        <w:proofErr w:type="spellEnd"/>
      </w:hyperlink>
      <w:hyperlink r:id="rId31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</w:hyperlink>
      <w:hyperlink r:id="rId32"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33">
        <w:r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11"/>
        <w:ind w:left="213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Открытый банк заданий по математике </w:t>
      </w:r>
    </w:p>
    <w:p w:rsidR="00614BD4" w:rsidRPr="00614BD4" w:rsidRDefault="00535CF8" w:rsidP="00614BD4">
      <w:pPr>
        <w:spacing w:after="43"/>
        <w:ind w:left="213" w:right="3469"/>
        <w:rPr>
          <w:rFonts w:ascii="Times New Roman" w:hAnsi="Times New Roman" w:cs="Times New Roman"/>
          <w:sz w:val="24"/>
          <w:szCs w:val="24"/>
          <w:lang w:val="ru-RU"/>
        </w:rPr>
      </w:pPr>
      <w:hyperlink r:id="rId34"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mathgia</w:t>
        </w:r>
        <w:proofErr w:type="spellEnd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="00614BD4"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</w:hyperlink>
      <w:hyperlink r:id="rId35">
        <w:r w:rsidR="00614BD4"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="00614BD4" w:rsidRPr="00614B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14BD4" w:rsidRPr="00614BD4" w:rsidRDefault="00614BD4" w:rsidP="00614BD4">
      <w:pPr>
        <w:spacing w:after="0"/>
        <w:ind w:left="213" w:right="3767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Различные материалы для подготовки </w:t>
      </w:r>
      <w:hyperlink r:id="rId36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37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</w:hyperlink>
      <w:hyperlink r:id="rId38"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alle</w:t>
        </w:r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х</w:t>
        </w:r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larin</w:t>
        </w:r>
        <w:proofErr w:type="spellEnd"/>
      </w:hyperlink>
      <w:hyperlink r:id="rId39"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</w:hyperlink>
      <w:hyperlink r:id="rId40">
        <w:proofErr w:type="spellStart"/>
        <w:r w:rsidRPr="00614BD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41">
        <w:r w:rsidRPr="00614BD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614BD4" w:rsidRPr="00614BD4" w:rsidRDefault="00614BD4" w:rsidP="00614BD4">
      <w:pPr>
        <w:spacing w:after="0"/>
        <w:ind w:left="218"/>
        <w:rPr>
          <w:rFonts w:ascii="Times New Roman" w:hAnsi="Times New Roman" w:cs="Times New Roman"/>
          <w:sz w:val="24"/>
          <w:szCs w:val="24"/>
          <w:lang w:val="ru-RU"/>
        </w:rPr>
      </w:pPr>
      <w:r w:rsidRPr="00614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4BD4" w:rsidRPr="00F90CDB" w:rsidRDefault="00614BD4" w:rsidP="00614BD4">
      <w:pPr>
        <w:spacing w:after="11"/>
        <w:ind w:left="213" w:right="43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0CD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Видео-уроки по математике </w:t>
      </w:r>
      <w:hyperlink r:id="rId42"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http</w:t>
        </w:r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://</w:t>
        </w:r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www</w:t>
        </w:r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webmath</w:t>
        </w:r>
        <w:proofErr w:type="spellEnd"/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ru</w:t>
        </w:r>
        <w:proofErr w:type="spellEnd"/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/</w:t>
        </w:r>
      </w:hyperlink>
      <w:hyperlink r:id="rId43">
        <w:r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</w:p>
    <w:p w:rsidR="00614BD4" w:rsidRPr="00F90CDB" w:rsidRDefault="00535CF8" w:rsidP="00614BD4">
      <w:pPr>
        <w:ind w:left="213" w:right="17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44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youtube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com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user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wanttoknowru</w:t>
        </w:r>
      </w:hyperlink>
      <w:hyperlink r:id="rId45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канал с разборами всех заданий </w:t>
      </w:r>
      <w:hyperlink r:id="rId46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pm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298.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ru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</w:hyperlink>
      <w:hyperlink r:id="rId47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справочник математических формул </w:t>
      </w:r>
    </w:p>
    <w:p w:rsidR="00614BD4" w:rsidRPr="00F90CDB" w:rsidRDefault="00535CF8" w:rsidP="00614BD4">
      <w:pPr>
        <w:ind w:left="213" w:right="17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48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uztest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ru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abstracts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/?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idabstract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=18</w:t>
        </w:r>
      </w:hyperlink>
      <w:hyperlink r:id="rId49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квадратичная функция: примеры и задачи с решениями </w:t>
      </w:r>
    </w:p>
    <w:p w:rsidR="00614BD4" w:rsidRPr="00F90CDB" w:rsidRDefault="00535CF8" w:rsidP="00614BD4">
      <w:pPr>
        <w:ind w:left="213" w:right="17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50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bymath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net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</w:hyperlink>
      <w:hyperlink r:id="rId51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элементарная математика </w:t>
      </w:r>
    </w:p>
    <w:p w:rsidR="00614BD4" w:rsidRPr="00F90CDB" w:rsidRDefault="00535CF8" w:rsidP="00614BD4">
      <w:pPr>
        <w:spacing w:after="0"/>
        <w:ind w:left="218" w:right="29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52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dvoika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net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</w:hyperlink>
      <w:hyperlink r:id="rId53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лекции </w:t>
      </w:r>
      <w:hyperlink r:id="rId54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slideboom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com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people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lsvirina</w:t>
        </w:r>
      </w:hyperlink>
      <w:hyperlink r:id="rId55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презентации по темам </w:t>
      </w:r>
      <w:hyperlink r:id="rId56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ph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4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s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ru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book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_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ab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_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mat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_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zad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  <w:lang w:val="ru-RU"/>
          </w:rPr>
          <w:t>.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3172B4"/>
          </w:rPr>
          <w:t>html</w:t>
        </w:r>
      </w:hyperlink>
      <w:hyperlink r:id="rId57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книги по всем предметам </w:t>
      </w:r>
      <w:hyperlink r:id="rId58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http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://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www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mathnet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spb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ru</w:t>
        </w:r>
        <w:proofErr w:type="spellEnd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/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texts</w:t>
        </w:r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  <w:lang w:val="ru-RU"/>
          </w:rPr>
          <w:t>.</w:t>
        </w:r>
        <w:proofErr w:type="spellStart"/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htm</w:t>
        </w:r>
        <w:proofErr w:type="spellEnd"/>
      </w:hyperlink>
      <w:hyperlink r:id="rId59">
        <w:r w:rsidR="00614BD4" w:rsidRPr="00F90CD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614BD4" w:rsidRPr="00F90C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методические материалы </w:t>
      </w:r>
    </w:p>
    <w:p w:rsidR="00614BD4" w:rsidRPr="00614BD4" w:rsidRDefault="00614BD4" w:rsidP="00614BD4">
      <w:pPr>
        <w:spacing w:after="0" w:line="259" w:lineRule="auto"/>
        <w:ind w:left="218"/>
        <w:rPr>
          <w:lang w:val="ru-RU"/>
        </w:rPr>
      </w:pPr>
      <w:r w:rsidRPr="00614BD4">
        <w:rPr>
          <w:lang w:val="ru-RU"/>
        </w:rPr>
        <w:t xml:space="preserve"> </w:t>
      </w:r>
    </w:p>
    <w:p w:rsidR="00614BD4" w:rsidRDefault="00614BD4" w:rsidP="00614BD4">
      <w:pPr>
        <w:spacing w:after="0"/>
        <w:ind w:left="120"/>
        <w:jc w:val="center"/>
        <w:rPr>
          <w:lang w:val="ru-RU"/>
        </w:rPr>
      </w:pPr>
    </w:p>
    <w:p w:rsidR="009931C2" w:rsidRPr="00614BD4" w:rsidRDefault="009931C2">
      <w:pPr>
        <w:rPr>
          <w:lang w:val="ru-RU"/>
        </w:rPr>
      </w:pPr>
    </w:p>
    <w:sectPr w:rsidR="009931C2" w:rsidRPr="00614BD4" w:rsidSect="00614BD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D26"/>
    <w:multiLevelType w:val="hybridMultilevel"/>
    <w:tmpl w:val="4936F402"/>
    <w:lvl w:ilvl="0" w:tplc="71AAE06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46A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650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ECF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8AC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8F8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AD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82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216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50E78"/>
    <w:multiLevelType w:val="hybridMultilevel"/>
    <w:tmpl w:val="9AB22656"/>
    <w:lvl w:ilvl="0" w:tplc="208044A8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286B4">
      <w:start w:val="1"/>
      <w:numFmt w:val="bullet"/>
      <w:lvlText w:val="•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CFE8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E202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C98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514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464A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62AC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CA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25CF9"/>
    <w:multiLevelType w:val="hybridMultilevel"/>
    <w:tmpl w:val="065C3B90"/>
    <w:lvl w:ilvl="0" w:tplc="54C8D9C6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84A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E46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2C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2B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0C8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2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E7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F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596D81"/>
    <w:multiLevelType w:val="hybridMultilevel"/>
    <w:tmpl w:val="6CB609E8"/>
    <w:lvl w:ilvl="0" w:tplc="8438B932">
      <w:start w:val="1"/>
      <w:numFmt w:val="bullet"/>
      <w:lvlText w:val=""/>
      <w:lvlJc w:val="left"/>
      <w:pPr>
        <w:ind w:left="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B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03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280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D7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444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29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6D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86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866F4C"/>
    <w:multiLevelType w:val="hybridMultilevel"/>
    <w:tmpl w:val="F912CA5A"/>
    <w:lvl w:ilvl="0" w:tplc="6C7A270A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2F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A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2F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A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8A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44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A7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2E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4BD4"/>
    <w:rsid w:val="00535CF8"/>
    <w:rsid w:val="00614BD4"/>
    <w:rsid w:val="009931C2"/>
    <w:rsid w:val="00C732AD"/>
    <w:rsid w:val="00F9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4"/>
    <w:pPr>
      <w:suppressAutoHyphens/>
    </w:pPr>
    <w:rPr>
      <w:lang w:val="en-US"/>
    </w:rPr>
  </w:style>
  <w:style w:type="paragraph" w:styleId="1">
    <w:name w:val="heading 1"/>
    <w:next w:val="a"/>
    <w:link w:val="10"/>
    <w:uiPriority w:val="9"/>
    <w:unhideWhenUsed/>
    <w:qFormat/>
    <w:rsid w:val="00614BD4"/>
    <w:pPr>
      <w:keepNext/>
      <w:keepLines/>
      <w:spacing w:after="0" w:line="269" w:lineRule="auto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614BD4"/>
    <w:pPr>
      <w:keepNext/>
      <w:keepLines/>
      <w:spacing w:after="0" w:line="259" w:lineRule="auto"/>
      <w:ind w:left="93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D4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14BD4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7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ege.info/knigi-oge-gia-9-klass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ww.alle&#1093;larin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mathgia.ru/" TargetMode="External"/><Relationship Id="rId42" Type="http://schemas.openxmlformats.org/officeDocument/2006/relationships/hyperlink" Target="https://infourok.ru/go.html?href=http%3A%2F%2Fwww.webmath.ru%2F" TargetMode="External"/><Relationship Id="rId47" Type="http://schemas.openxmlformats.org/officeDocument/2006/relationships/hyperlink" Target="https://infourok.ru/go.html?href=http%3A%2F%2Flifevinet.ru%2Finetservices%2Fege.html%3Fgoto%3Dhttp%3A%2F%2Fwww.pm298.ru%2F" TargetMode="External"/><Relationship Id="rId50" Type="http://schemas.openxmlformats.org/officeDocument/2006/relationships/hyperlink" Target="https://infourok.ru/go.html?href=http%3A%2F%2Flifevinet.ru%2Finetservices%2Fege.html%3Fgoto%3Dhttp%3A%2F%2Fwww.bymath.net%2F" TargetMode="External"/><Relationship Id="rId55" Type="http://schemas.openxmlformats.org/officeDocument/2006/relationships/hyperlink" Target="https://infourok.ru/go.html?href=http%3A%2F%2Flifevinet.ru%2Finetservices%2Fege.html%3Fgoto%3Dhttp%3A%2F%2Fwww.slideboom.com%2Fpeople%2Flsvirina" TargetMode="External"/><Relationship Id="rId7" Type="http://schemas.openxmlformats.org/officeDocument/2006/relationships/hyperlink" Target="http://www.ctege.info/knigi-oge-gia-9-kla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infourok.ru%2Fsite%2Fgo%3Fhref%3Dhttp%253A%252F%252Fwww.alleng.ru%252F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hyperlink" Target="http://www.alle&#1093;larin.ru/" TargetMode="External"/><Relationship Id="rId54" Type="http://schemas.openxmlformats.org/officeDocument/2006/relationships/hyperlink" Target="https://infourok.ru/go.html?href=http%3A%2F%2Flifevinet.ru%2Finetservices%2Fege.html%3Fgoto%3Dhttp%3A%2F%2Fwww.slideboom.com%2Fpeople%2Flsvir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tege.info/knigi-oge-gia-9-klass/" TargetMode="External"/><Relationship Id="rId11" Type="http://schemas.openxmlformats.org/officeDocument/2006/relationships/hyperlink" Target="http://www.ctege.info/knigi-oge-gia-9-klass/" TargetMode="External"/><Relationship Id="rId24" Type="http://schemas.openxmlformats.org/officeDocument/2006/relationships/hyperlink" Target="https://oge.sdamgia.ru/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www.alle&#1093;larin.ru/" TargetMode="External"/><Relationship Id="rId40" Type="http://schemas.openxmlformats.org/officeDocument/2006/relationships/hyperlink" Target="http://www.alle&#1093;larin.ru/" TargetMode="External"/><Relationship Id="rId45" Type="http://schemas.openxmlformats.org/officeDocument/2006/relationships/hyperlink" Target="https://infourok.ru/go.html?href=http%3A%2F%2Flifevinet.ru%2Finetservices%2Fege.html%3Fgoto%3Dhttp%3A%2F%2Fwww.youtube.com%2Fuser%2Fwanttoknowru" TargetMode="External"/><Relationship Id="rId53" Type="http://schemas.openxmlformats.org/officeDocument/2006/relationships/hyperlink" Target="https://infourok.ru/go.html?href=http%3A%2F%2Flifevinet.ru%2Finetservices%2Fege.html%3Fgoto%3Dhttp%3A%2F%2Fdvoika.net%2F" TargetMode="External"/><Relationship Id="rId58" Type="http://schemas.openxmlformats.org/officeDocument/2006/relationships/hyperlink" Target="https://infourok.ru/go.html?href=http%3A%2F%2Fwww.mathnet.spb.ru%2Ftext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tege.info/knigi-oge-gia-9-klass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alle&#1093;larin.ru/" TargetMode="External"/><Relationship Id="rId49" Type="http://schemas.openxmlformats.org/officeDocument/2006/relationships/hyperlink" Target="https://infourok.ru/go.html?href=http%3A%2F%2Flifevinet.ru%2Finetservices%2Fege.html%3Fgoto%3Dhttp%3A%2F%2Fwww.uztest.ru%2Fabstracts%2F%3Fidabstract%3D18" TargetMode="External"/><Relationship Id="rId57" Type="http://schemas.openxmlformats.org/officeDocument/2006/relationships/hyperlink" Target="https://infourok.ru/go.html?href=http%3A%2F%2Flifevinet.ru%2Finetservices%2Fege.html%3Fgoto%3Dhttp%3A%2F%2Fwww.ph4s.ru%2Fbook_ab_mat_zad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tege.info/knigi-oge-gia-9-klass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s://infourok.ru/go.html?href=http%3A%2F%2Flifevinet.ru%2Finetservices%2Fege.html%3Fgoto%3Dhttp%3A%2F%2Fwww.youtube.com%2Fuser%2Fwanttoknowru" TargetMode="External"/><Relationship Id="rId52" Type="http://schemas.openxmlformats.org/officeDocument/2006/relationships/hyperlink" Target="https://infourok.ru/go.html?href=http%3A%2F%2Flifevinet.ru%2Finetservices%2Fege.html%3Fgoto%3Dhttp%3A%2F%2Fdvoika.net%2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tege.info/knigi-oge-gia-9-klass/" TargetMode="External"/><Relationship Id="rId14" Type="http://schemas.openxmlformats.org/officeDocument/2006/relationships/hyperlink" Target="http://www.ctege.info/knigi-oge-gia-9-klass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www.mathgia.ru/" TargetMode="External"/><Relationship Id="rId43" Type="http://schemas.openxmlformats.org/officeDocument/2006/relationships/hyperlink" Target="https://infourok.ru/go.html?href=http%3A%2F%2Fwww.webmath.ru%2F" TargetMode="External"/><Relationship Id="rId48" Type="http://schemas.openxmlformats.org/officeDocument/2006/relationships/hyperlink" Target="https://infourok.ru/go.html?href=http%3A%2F%2Flifevinet.ru%2Finetservices%2Fege.html%3Fgoto%3Dhttp%3A%2F%2Fwww.uztest.ru%2Fabstracts%2F%3Fidabstract%3D18" TargetMode="External"/><Relationship Id="rId56" Type="http://schemas.openxmlformats.org/officeDocument/2006/relationships/hyperlink" Target="https://infourok.ru/go.html?href=http%3A%2F%2Flifevinet.ru%2Finetservices%2Fege.html%3Fgoto%3Dhttp%3A%2F%2Fwww.ph4s.ru%2Fbook_ab_mat_zad.html" TargetMode="External"/><Relationship Id="rId8" Type="http://schemas.openxmlformats.org/officeDocument/2006/relationships/hyperlink" Target="http://www.ctege.info/knigi-oge-gia-9-klass/" TargetMode="External"/><Relationship Id="rId51" Type="http://schemas.openxmlformats.org/officeDocument/2006/relationships/hyperlink" Target="https://infourok.ru/go.html?href=http%3A%2F%2Flifevinet.ru%2Finetservices%2Fege.html%3Fgoto%3Dhttp%3A%2F%2Fwww.bymath.net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tege.info/knigi-oge-gia-9-klass/" TargetMode="External"/><Relationship Id="rId17" Type="http://schemas.openxmlformats.org/officeDocument/2006/relationships/hyperlink" Target="https://infourok.ru/go.html?href=http%3A%2F%2Finfourok.ru%2Fsite%2Fgo%3Fhref%3Dhttp%253A%252F%252Fwww.alleng.ru%252F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://www.fipi.ru/" TargetMode="External"/><Relationship Id="rId38" Type="http://schemas.openxmlformats.org/officeDocument/2006/relationships/hyperlink" Target="http://www.alle&#1093;larin.ru/" TargetMode="External"/><Relationship Id="rId46" Type="http://schemas.openxmlformats.org/officeDocument/2006/relationships/hyperlink" Target="https://infourok.ru/go.html?href=http%3A%2F%2Flifevinet.ru%2Finetservices%2Fege.html%3Fgoto%3Dhttp%3A%2F%2Fwww.pm298.ru%2F" TargetMode="External"/><Relationship Id="rId59" Type="http://schemas.openxmlformats.org/officeDocument/2006/relationships/hyperlink" Target="https://infourok.ru/go.html?href=http%3A%2F%2Fwww.mathnet.spb.ru%2Ftex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2023-09-20T16:56:00Z</dcterms:created>
  <dcterms:modified xsi:type="dcterms:W3CDTF">2023-10-22T18:10:00Z</dcterms:modified>
</cp:coreProperties>
</file>