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C3" w:rsidRPr="005644C7" w:rsidRDefault="006D20C3" w:rsidP="006D20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20C3" w:rsidRPr="005644C7" w:rsidRDefault="006D20C3" w:rsidP="006D20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20C3" w:rsidRDefault="00671FCA" w:rsidP="006D20C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71F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object w:dxaOrig="9090" w:dyaOrig="1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630pt" o:ole="">
            <v:imagedata r:id="rId5" o:title=""/>
          </v:shape>
          <o:OLEObject Type="Embed" ProgID="AcroExch.Document.11" ShapeID="_x0000_i1025" DrawAspect="Content" ObjectID="_1759576003" r:id="rId6"/>
        </w:object>
      </w:r>
    </w:p>
    <w:p w:rsidR="007D4D60" w:rsidRDefault="007D4D60" w:rsidP="006D20C3">
      <w:pPr>
        <w:autoSpaceDE w:val="0"/>
        <w:autoSpaceDN w:val="0"/>
        <w:adjustRightInd w:val="0"/>
        <w:jc w:val="both"/>
        <w:rPr>
          <w:rFonts w:ascii="Times New Roman" w:eastAsia="Newton-Regular" w:hAnsi="Times New Roman" w:cs="Times New Roman"/>
          <w:sz w:val="28"/>
          <w:szCs w:val="28"/>
        </w:rPr>
      </w:pPr>
    </w:p>
    <w:p w:rsidR="006D20C3" w:rsidRPr="00592179" w:rsidRDefault="00671FCA" w:rsidP="006D20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6D20C3" w:rsidRPr="00592179">
        <w:rPr>
          <w:rFonts w:ascii="Times New Roman" w:eastAsia="Newton-Regular" w:hAnsi="Times New Roman" w:cs="Times New Roman"/>
          <w:sz w:val="28"/>
          <w:szCs w:val="28"/>
        </w:rPr>
        <w:t xml:space="preserve">Рабочая программа по технологии </w:t>
      </w:r>
      <w:r w:rsidR="006D20C3">
        <w:rPr>
          <w:rFonts w:ascii="Times New Roman" w:eastAsia="Newton-Regular" w:hAnsi="Times New Roman" w:cs="Times New Roman"/>
          <w:sz w:val="28"/>
          <w:szCs w:val="28"/>
        </w:rPr>
        <w:t xml:space="preserve"> </w:t>
      </w:r>
      <w:r w:rsidR="006D20C3" w:rsidRPr="00592179">
        <w:rPr>
          <w:rFonts w:ascii="Times New Roman" w:eastAsia="Newton-Regular" w:hAnsi="Times New Roman" w:cs="Times New Roman"/>
          <w:sz w:val="28"/>
          <w:szCs w:val="28"/>
        </w:rPr>
        <w:t>(технологии ведения дома) составлена на основе Федерального государственного образовательного стандарта основного</w:t>
      </w:r>
      <w:r w:rsidR="006D20C3" w:rsidRPr="00592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0C3" w:rsidRPr="00592179">
        <w:rPr>
          <w:rFonts w:ascii="Times New Roman" w:eastAsia="Newton-Regular" w:hAnsi="Times New Roman" w:cs="Times New Roman"/>
          <w:sz w:val="28"/>
          <w:szCs w:val="28"/>
        </w:rPr>
        <w:t>общего образования, примерной программы основного</w:t>
      </w:r>
      <w:r w:rsidR="006D20C3" w:rsidRPr="00592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0C3" w:rsidRPr="00592179">
        <w:rPr>
          <w:rFonts w:ascii="Times New Roman" w:eastAsia="Newton-Regular" w:hAnsi="Times New Roman" w:cs="Times New Roman"/>
          <w:sz w:val="28"/>
          <w:szCs w:val="28"/>
        </w:rPr>
        <w:t>общего образования по технологии (технологии ведения дома), авторского тематического</w:t>
      </w:r>
      <w:r w:rsidR="006D20C3" w:rsidRPr="00592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0C3" w:rsidRPr="00592179">
        <w:rPr>
          <w:rFonts w:ascii="Times New Roman" w:eastAsia="Newton-Regular" w:hAnsi="Times New Roman" w:cs="Times New Roman"/>
          <w:sz w:val="28"/>
          <w:szCs w:val="28"/>
        </w:rPr>
        <w:t>планирования учебного материала и требований к результатам образования, представленных в Федеральном</w:t>
      </w:r>
      <w:r w:rsidR="006D20C3" w:rsidRPr="005921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0C3" w:rsidRPr="00592179">
        <w:rPr>
          <w:rFonts w:ascii="Times New Roman" w:eastAsia="Newton-Regular" w:hAnsi="Times New Roman" w:cs="Times New Roman"/>
          <w:sz w:val="28"/>
          <w:szCs w:val="28"/>
        </w:rPr>
        <w:t xml:space="preserve">государственном образовательном стандарте основного общего образования,  </w:t>
      </w:r>
      <w:r w:rsidR="006D20C3" w:rsidRPr="00592179">
        <w:rPr>
          <w:rFonts w:ascii="Times New Roman" w:eastAsia="Arial Unicode MS" w:hAnsi="Times New Roman" w:cs="Times New Roman"/>
          <w:color w:val="000000"/>
          <w:sz w:val="28"/>
          <w:szCs w:val="28"/>
        </w:rPr>
        <w:t>Программы по технологии 5-8 классы авторы А.Т.Тищенко, Н.В.Синица, Симоненко В.</w:t>
      </w:r>
      <w:proofErr w:type="gramEnd"/>
      <w:r w:rsidR="006D20C3" w:rsidRPr="00592179">
        <w:rPr>
          <w:rFonts w:ascii="Times New Roman" w:eastAsia="Arial Unicode MS" w:hAnsi="Times New Roman" w:cs="Times New Roman"/>
          <w:color w:val="000000"/>
          <w:sz w:val="28"/>
          <w:szCs w:val="28"/>
        </w:rPr>
        <w:t>Д.: М. «</w:t>
      </w:r>
      <w:proofErr w:type="spellStart"/>
      <w:r w:rsidR="006D20C3" w:rsidRPr="00592179">
        <w:rPr>
          <w:rFonts w:ascii="Times New Roman" w:eastAsia="Arial Unicode MS" w:hAnsi="Times New Roman" w:cs="Times New Roman"/>
          <w:color w:val="000000"/>
          <w:sz w:val="28"/>
          <w:szCs w:val="28"/>
        </w:rPr>
        <w:t>Вентана-Граф</w:t>
      </w:r>
      <w:proofErr w:type="spellEnd"/>
      <w:r w:rsidR="006D20C3" w:rsidRPr="00592179">
        <w:rPr>
          <w:rFonts w:ascii="Times New Roman" w:eastAsia="Arial Unicode MS" w:hAnsi="Times New Roman" w:cs="Times New Roman"/>
          <w:color w:val="000000"/>
          <w:sz w:val="28"/>
          <w:szCs w:val="28"/>
        </w:rPr>
        <w:t>», 2015 г.</w:t>
      </w:r>
    </w:p>
    <w:p w:rsidR="006D20C3" w:rsidRPr="00592179" w:rsidRDefault="006D20C3" w:rsidP="006D20C3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921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Pr="005921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92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составлена к </w:t>
      </w:r>
      <w:r w:rsidRPr="005921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учебник</w:t>
      </w:r>
      <w:r w:rsidRPr="005921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у: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Технология 8 класс: учебник для учащихся общеобразовательных организаций / [В.Д. Симоненко, А.А. </w:t>
      </w:r>
      <w:proofErr w:type="spellStart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Электов</w:t>
      </w:r>
      <w:proofErr w:type="spellEnd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Б.А. Гончаров и др.] – М.: </w:t>
      </w:r>
      <w:proofErr w:type="spellStart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2015.</w:t>
      </w:r>
    </w:p>
    <w:p w:rsidR="006D20C3" w:rsidRPr="00592179" w:rsidRDefault="006D20C3" w:rsidP="006D20C3">
      <w:pPr>
        <w:spacing w:after="0"/>
        <w:ind w:left="18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</w:p>
    <w:p w:rsidR="006D20C3" w:rsidRPr="00592179" w:rsidRDefault="006D20C3" w:rsidP="006D20C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</w:t>
      </w:r>
      <w:proofErr w:type="gramStart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Личностными</w:t>
      </w: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результатами освоения учащимися основной школы курса «Технология» являются: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развитие трудолюбия и ответственности за качество своей деятельности;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овладение установками, нормами и правилами научной организации умственного и физического труда;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планирование образовательной и профессиональной карьеры;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 осознание необходимости общественно полезного труда как условия безопасной и эффективной социализации;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бережное отношение к природным и хозяйственным ресурсам;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готовность к рациональному ведению домашнего хозяйства;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921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результатами освоения выпускниками основной школы курса «Технология» являются: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алгоритмизированное планирование процесса познавательно-трудовой деятельности;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поиск новых решений возникшей технической или организационной проблемы;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самостоятельная организация и выполнение различных творческих работ по созданию технических изделий;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виртуальное и натурное моделирование технических объектов и технологических процессов;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выявление потребностей, проектирование и создание объектов, имеющих потребительную стоимость;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  согласование и координация совместной познавательно-трудовой деятельности с другими ее участниками;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соблюдение норм и правил безопасности познавательно-трудовой деятельности и созидательного труда.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9217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Предметнымирезультатами</w:t>
      </w:r>
      <w:proofErr w:type="spellEnd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освоения учащимися основной школы программы «Технология» являются: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В познавательной сфере: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оценка технологических свойств сырья, материалов и областей их применения;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ориентация в имеющихся и возможных средствах и технологиях создания объектов труда;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владение алгоритмами и методами решения организационных и технико-технологических задач;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применение элементов прикладной экономики при обосновании технологий и проектов.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трудовой сфере: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планирование технологического процесса и процесса труда;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подбор материалов с учетом характера объекта труда и технологии;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проектирование последовательности операций и составление операционной карты работ;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выполнение технологических операций с соблюдением установленных норм, стандартов и ограничений;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соблюдение норм и правил безопасности труда, пожарной безопасности, правил санитарии и гигиены;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соблюдение трудовой и технологической дисциплины;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обоснование критериев и показателей качества промежуточных и конечных результатов труда;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выбор и использование кодов, средств и видов </w:t>
      </w:r>
      <w:proofErr w:type="gramStart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 </w:t>
      </w:r>
      <w:proofErr w:type="spellStart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</w:t>
      </w:r>
      <w:proofErr w:type="spellEnd"/>
      <w:proofErr w:type="gramEnd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выявление допущенных ошибок в процессе труда и обоснование способов их исправления;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документирование результатов труда и проектной деятельности;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расчет себестоимости продукта труда;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примерная экономическая оценка возможной прибыли с учетом сложившейся ситуации на рынке товаров и услуг.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мотивационной сфере: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оценивание своей способности и готовности к труду в конкретной предметной деятельности;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 оценивание своей способности и готовности к предпринимательской деятельности;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выраженная готовность к труду в сфере материального производства или сфере услуг;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осознание ответственности за качество результатов труда;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наличие экологической культуры при обосновании объекта труда и выполнении работ;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стремление к экономии и бережливости в расходовании времени, материалов, денежных средств и труда.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эстетической сфере</w:t>
      </w: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дизайнерское проектирование изделия или рациональная эстетическая организация работ;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моделирование художественного оформления объекта труда и оптимальное планирование работ;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разработка варианта рекламы выполненного объекта или результатов труда;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рациональный выбор рабочего костюма и опрятное содержание рабочей одежды.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В коммуникативной сфере: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выбор знаковых систем и сре</w:t>
      </w:r>
      <w:proofErr w:type="gramStart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дств дл</w:t>
      </w:r>
      <w:proofErr w:type="gramEnd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я кодирования и оформления информации в процессе коммуникации;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публичная презентация и защита проекта изделия, продукта труда или услуги;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разработка вариантов рекламных образов, </w:t>
      </w:r>
      <w:proofErr w:type="spellStart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слоганов</w:t>
      </w:r>
      <w:proofErr w:type="spellEnd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лейблов;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потребительская оценка зрительного ряда действующей рекламы.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В физиолого-психологической сфере: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достижение необходимой точности движений при выполнении различных технологических операций;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соблюдение требуемой величины усилия, прикладываемого к инструменту, с учетом технологических требований;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• сочетание образного и логического мышления в процессе проектной деятельности.</w:t>
      </w:r>
    </w:p>
    <w:p w:rsidR="006D20C3" w:rsidRPr="00592179" w:rsidRDefault="006D20C3" w:rsidP="006D20C3">
      <w:pPr>
        <w:spacing w:after="0"/>
        <w:ind w:left="72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20C3" w:rsidRPr="00592179" w:rsidRDefault="006D20C3" w:rsidP="006D20C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20C3" w:rsidRPr="00592179" w:rsidRDefault="006D20C3" w:rsidP="006D20C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D20C3" w:rsidRPr="00592179" w:rsidRDefault="006D20C3" w:rsidP="006D20C3">
      <w:pPr>
        <w:autoSpaceDE w:val="0"/>
        <w:autoSpaceDN w:val="0"/>
        <w:adjustRightInd w:val="0"/>
        <w:spacing w:before="60"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Должны знать: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оборудованию рабочего места;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безопасной работы с ручными инструментами, на швейной машине с электрическим приводом, с приспособлениями, с электронагревательными приборами;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Технологические процессы производства волокон, пряжи, нитей, ткани. Основные приемы чистки, стирки, влажно-тепловой обработки изделий из натуральных и химических волокон, условные обозначения на маркировке изделий (по волокнистому составу, по режиму влажно-тепловой обработки, химической чистки), положительные и отрицательные качества тканей из натуральных и химических волокон, отличия тканей по внешнему виду;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работы на швейной машине и способы устранения неполадок;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Историю моды, словарь моды; 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конструирования одежды (расчетно-графическая и муляжная), основные требования к одежде (эксплуатационные, гигиенические, экономические, эстетические);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Размерные признаки фигуры человека, отклонения от условно-нормальной фигуры. Особенности строения детской и подростковой фигуры;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Несложные приемы моделирования (изменения формы горловины, проймы длины и ширины изделия, формы и длины рукава, формы воротника, кармана,  кокетки), </w:t>
      </w:r>
      <w:proofErr w:type="spellStart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пересъёма</w:t>
      </w:r>
      <w:proofErr w:type="spellEnd"/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выкройки из журналов;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Основы композиции одежды (ткань, цвет, силуэт, стиль, пропорции, ритм);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Технологию выполнения ручных и машинных швов, деталей и узлов изделия, последовательность изготовления швейных изделий, требования к качеству швейных изделий;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Различные виды профессий людей, занятых в модельном бизнесе и других производствах;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Пищевую ценность продуктов из муки, виды теста;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Санитарные требования к приготовлению пищи;</w:t>
      </w:r>
    </w:p>
    <w:p w:rsidR="006D20C3" w:rsidRPr="00592179" w:rsidRDefault="006D20C3" w:rsidP="006D20C3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D20C3" w:rsidRPr="00592179" w:rsidRDefault="006D20C3" w:rsidP="006D20C3">
      <w:pPr>
        <w:autoSpaceDE w:val="0"/>
        <w:autoSpaceDN w:val="0"/>
        <w:adjustRightInd w:val="0"/>
        <w:spacing w:after="0"/>
        <w:ind w:left="720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Должны уметь: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в ткани нити основы и нити утка, лицевую и изнаночную сторону ткани;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Выбирать ткань для изделия, определять дефекты ткани;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регулировку и наладку швейной машины, чистку и смазку, производить замену иглы, намотку нитей на шпульку, выполнять различные швы по таблице швов для конкретной швейной машины;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несложные изделия в технике лоскутной пластики, отделку швейных изделий аппликацией;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Снимать мерки с фигуры человека, выполнять построение чертежей поясных и плечевых швейных изделий, выполнять экономную раскладку выкроек на ткань, учитывая расход ткани;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различные виды ручных, машинных швов, деталей узлов и применять предметные и графические технологические карты, проводить примерку швейных изделий, исправлять дефекты и корректировать  изделия на примерках, производить отделку и влажно-тепловую обработку;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последовательность технологической обработки швейных и других изделий;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эскизы моделей одежды, ремонт одежды различными способами, рассчитывать себестоимость изделия;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Сервировать стол к завтраку, обеду, ужину;</w:t>
      </w:r>
    </w:p>
    <w:p w:rsidR="006D20C3" w:rsidRPr="00592179" w:rsidRDefault="006D20C3" w:rsidP="006D20C3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Готовить несложные блюда из теста.</w:t>
      </w:r>
    </w:p>
    <w:p w:rsidR="006D20C3" w:rsidRPr="00592179" w:rsidRDefault="006D20C3" w:rsidP="006D20C3">
      <w:pPr>
        <w:spacing w:after="0"/>
        <w:ind w:left="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20C3" w:rsidRPr="00592179" w:rsidRDefault="006D20C3" w:rsidP="006D20C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технологии в 8 классе</w:t>
      </w:r>
    </w:p>
    <w:p w:rsidR="006D20C3" w:rsidRPr="00592179" w:rsidRDefault="006D20C3" w:rsidP="006D20C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«Технологии творческой и опытнической деятельности» (3 ч)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Тема: Исследовательская и созидательная деятельность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работы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Обоснование темы творческого проекта. Поиск и изучение информации по проблеме, формирование базы данных.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творческих проектов: Творческий проект по разделу «Бизнес-план семейного предприятия», «Дом будущего», «Мой профессиональный выбор» и др.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«Семейная экономика» (6 ч)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Тема. Бюджет семьи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proofErr w:type="gramStart"/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.</w:t>
      </w:r>
      <w:proofErr w:type="gramEnd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 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населения, рынка потребительских товаров.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Практические работы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Хакасии и услуг в целях минимизации расходов в бюджете семьи. 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6D20C3" w:rsidRPr="00592179" w:rsidRDefault="006D20C3" w:rsidP="006D20C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«Современное производство и профессиональное самоопределение» (8 ч)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1. Сферы производства и разделение труда 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 w:rsidRPr="00592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 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деятельностью производственного предприятия района. Анализ структуры предприятия и профессионального разделения труда.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Тема 2. Профессиональное образование и профессиональная карьера 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 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Источники получения информации о профессиях, путях и об уровнях профессионального образования. </w:t>
      </w:r>
      <w:proofErr w:type="spellStart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Профессиограмма</w:t>
      </w:r>
      <w:proofErr w:type="spellEnd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психограмма</w:t>
      </w:r>
      <w:proofErr w:type="spellEnd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 Возможности построения карьеры в профессиональной деятельности. Здоровье и выбор профессии.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профессиограммами</w:t>
      </w:r>
      <w:proofErr w:type="spellEnd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массовых для региона  профессий. Анализ предложений работодателей на региональном рынке труда.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информации в различных источниках, включая Интернет, о возможностях получения профессионального образования.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«Технологии домашнего хозяйства» (2 ч)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Тема. Экология жилища.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сведения.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конструкции водопроводных смесителей.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Тема. Водоснабжение и канализация в доме. 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Утилизация сточных вод системы водоснабжения и канализации. Экологические проблемы, связанные с их утилизацией.</w:t>
      </w:r>
    </w:p>
    <w:p w:rsidR="006D20C3" w:rsidRPr="00592179" w:rsidRDefault="006D20C3" w:rsidP="006D20C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Лабораторно-практические и практические работы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20C3" w:rsidRPr="00592179" w:rsidRDefault="006D20C3" w:rsidP="006D20C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расхода и стоимости горячей и холодной воды за месяц.</w:t>
      </w:r>
    </w:p>
    <w:p w:rsidR="006D20C3" w:rsidRPr="00592179" w:rsidRDefault="006D20C3" w:rsidP="006D20C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«Электротехника» (15 ч)</w:t>
      </w:r>
    </w:p>
    <w:p w:rsidR="006D20C3" w:rsidRPr="00592179" w:rsidRDefault="006D20C3" w:rsidP="006D20C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«Бытовые электроприборы» 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сведения о принципе работы, видах и правилах эксплуатации стиральных машин-автоматов, электрических вытяжных устройств. Электронные приборы: телевизоры, DVD-плееры, музыкальные центры, 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компьютеры, часы и др. Сокращение их срока службы и поломка при скачках напряжения. Способы защиты приборов от скачков напряжения.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допустимой суммарной мощности электроприборов, подключаемых к одной розетке и в квартирной (домовой) сети.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устройства и принципа действия стиральной машины-автомата, электрического фена для сушки волос. Изучение способов защиты электронных приборов от скачков напряжения.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Тема 2. Электромонтажные и сборочные технологии 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Теоретические сведения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цепи, о её принципиальной схеме. Виды проводов. Инструменты для электромонтажных работ.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Приёмы монтажа и соединений установочных проводов и установочных изделий.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Лабораторно-практические и практические работы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оконцеванию</w:t>
      </w:r>
      <w:proofErr w:type="spellEnd"/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соединению и ответвлению проводов. Изготовление удлинителя. Использование пробника для поиска обрыва в простых электрических цепях.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Электротехнические устройства с элементами автоматики 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Теоретические сведения. 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 Работа счётчика электрической энергии. Способы определения расхода и стоимости электрической энергии. Возможность одновременного включения не скольких бытовых приборов сеть с учётом их мощности. Пути экономии электрической энергии.</w:t>
      </w:r>
    </w:p>
    <w:p w:rsidR="006D20C3" w:rsidRPr="00592179" w:rsidRDefault="006D20C3" w:rsidP="006D20C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Устройство и принцип работы бытового электрического утюга с элементами автоматики. 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 </w:t>
      </w: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Профессии, связанные с производством, эксплуатацией и обслуживанием электротехнических и электронных устройств.</w:t>
      </w:r>
    </w:p>
    <w:p w:rsidR="006D20C3" w:rsidRPr="00592179" w:rsidRDefault="006D20C3" w:rsidP="006D20C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Лабораторно-практические и практические работы.</w:t>
      </w:r>
    </w:p>
    <w:p w:rsidR="006D20C3" w:rsidRPr="00592179" w:rsidRDefault="006D20C3" w:rsidP="006D20C3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схем квартирной электропроводки. Определение расхода и стоимости электроэнергии за месяц. Изучение устройства и принципа работы бытового электрического утюга с элементами автоматики.</w:t>
      </w:r>
    </w:p>
    <w:p w:rsidR="006D20C3" w:rsidRPr="00592179" w:rsidRDefault="006D20C3" w:rsidP="006D20C3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6D20C3" w:rsidRPr="00592179" w:rsidRDefault="006D20C3" w:rsidP="006D20C3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6D20C3" w:rsidRPr="00592179" w:rsidRDefault="006D20C3" w:rsidP="006D20C3">
      <w:pPr>
        <w:spacing w:after="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592179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Тематическое планирование по технологии. 8 класс</w:t>
      </w:r>
    </w:p>
    <w:p w:rsidR="006D20C3" w:rsidRPr="00592179" w:rsidRDefault="006D20C3" w:rsidP="006D20C3">
      <w:pPr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239"/>
        <w:gridCol w:w="5571"/>
        <w:gridCol w:w="1985"/>
      </w:tblGrid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92179">
              <w:rPr>
                <w:rFonts w:ascii="Times New Roman" w:hAnsi="Times New Roman"/>
                <w:sz w:val="28"/>
                <w:szCs w:val="28"/>
              </w:rPr>
              <w:t>разде</w:t>
            </w:r>
            <w:proofErr w:type="spellEnd"/>
          </w:p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179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spellEnd"/>
            <w:r w:rsidRPr="0059217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2179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59217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59217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179">
              <w:rPr>
                <w:rFonts w:ascii="Times New Roman" w:hAnsi="Times New Roman"/>
                <w:b/>
                <w:sz w:val="28"/>
                <w:szCs w:val="28"/>
              </w:rPr>
              <w:t>Технология исследовательской и опытнической деятельности  (3 ч)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Проектирование как сфера профессиональной деятельности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217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179"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домашнего хозяйства </w:t>
            </w:r>
          </w:p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Инженерные коммуникации в доме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Системы водоснабжения и канализации: конструкция и элементы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217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179">
              <w:rPr>
                <w:rFonts w:ascii="Times New Roman" w:hAnsi="Times New Roman"/>
                <w:b/>
                <w:sz w:val="28"/>
                <w:szCs w:val="28"/>
              </w:rPr>
              <w:t xml:space="preserve">  Бюджет семьи </w:t>
            </w:r>
          </w:p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b/>
                <w:sz w:val="28"/>
                <w:szCs w:val="28"/>
              </w:rPr>
              <w:t>Творческий проект «Бизнес план семейного предприятия»  (6 ч)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217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Способы выявления потребностей семьи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Технология построения семейного бюджета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Технология совершения покупок. Способы защиты прав потребителей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Технология ведения бизнеса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3.5.</w:t>
            </w:r>
          </w:p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Творческий проект «Бизнес план семейного предприятия»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2179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2179">
              <w:rPr>
                <w:rFonts w:ascii="Times New Roman" w:hAnsi="Times New Roman"/>
                <w:b/>
                <w:sz w:val="28"/>
                <w:szCs w:val="28"/>
              </w:rPr>
              <w:t>Электротехника  (15)</w:t>
            </w:r>
          </w:p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D20C3" w:rsidRPr="00592179" w:rsidRDefault="006D20C3" w:rsidP="00662508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  <w:r w:rsidRPr="0059217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Электрический ток и его использование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 xml:space="preserve">     4.2.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Электрические цепи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Потребители и источники электроэнергии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Электроизмерительные приборы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Организация рабочего места для электромонтажных работ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rPr>
          <w:trHeight w:val="374"/>
        </w:trPr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Электрические провода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Монтаж электрической цепи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4.8.</w:t>
            </w:r>
          </w:p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4.9.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 xml:space="preserve">Творческий проект «Разработка плаката по </w:t>
            </w:r>
            <w:proofErr w:type="spellStart"/>
            <w:r w:rsidRPr="00592179">
              <w:rPr>
                <w:rFonts w:ascii="Times New Roman" w:hAnsi="Times New Roman"/>
                <w:sz w:val="28"/>
                <w:szCs w:val="28"/>
              </w:rPr>
              <w:t>электробезопасности</w:t>
            </w:r>
            <w:proofErr w:type="spellEnd"/>
            <w:r w:rsidRPr="0059217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4.10.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179">
              <w:rPr>
                <w:rFonts w:ascii="Times New Roman" w:hAnsi="Times New Roman"/>
                <w:sz w:val="28"/>
                <w:szCs w:val="28"/>
              </w:rPr>
              <w:t>Электроосветильные</w:t>
            </w:r>
            <w:proofErr w:type="spellEnd"/>
            <w:r w:rsidRPr="00592179">
              <w:rPr>
                <w:rFonts w:ascii="Times New Roman" w:hAnsi="Times New Roman"/>
                <w:sz w:val="28"/>
                <w:szCs w:val="28"/>
              </w:rPr>
              <w:t xml:space="preserve"> приборы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4.11.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Бытовые электронагревательные приборы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4.12.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Цифровые приборы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 xml:space="preserve">4.13. </w:t>
            </w:r>
          </w:p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4.14.</w:t>
            </w:r>
          </w:p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4.15.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Творческий проект  «Дом</w:t>
            </w:r>
          </w:p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будущего»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179">
              <w:rPr>
                <w:rFonts w:ascii="Times New Roman" w:hAnsi="Times New Roman"/>
                <w:b/>
                <w:sz w:val="28"/>
                <w:szCs w:val="28"/>
              </w:rPr>
              <w:t>Современное производство и профессиональное самоопределение      (8 ч)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Внутренний мир  человека и профессиональное самоопределение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Мотивы выбора профессии. Профессиональная пригодность. Профессиональная проба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5.6.</w:t>
            </w:r>
          </w:p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5.7.</w:t>
            </w:r>
          </w:p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 xml:space="preserve">Творческий проект </w:t>
            </w:r>
          </w:p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«Мой профессиональный выбор»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D20C3" w:rsidRPr="00592179" w:rsidTr="00662508">
        <w:tc>
          <w:tcPr>
            <w:tcW w:w="1134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1" w:type="dxa"/>
          </w:tcPr>
          <w:p w:rsidR="006D20C3" w:rsidRPr="00592179" w:rsidRDefault="006D20C3" w:rsidP="0066250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179">
              <w:rPr>
                <w:rFonts w:ascii="Times New Roman" w:hAnsi="Times New Roman"/>
                <w:sz w:val="28"/>
                <w:szCs w:val="28"/>
                <w:lang w:val="en-US"/>
              </w:rPr>
              <w:t>Всего</w:t>
            </w:r>
            <w:proofErr w:type="spellEnd"/>
            <w:r w:rsidRPr="00592179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985" w:type="dxa"/>
          </w:tcPr>
          <w:p w:rsidR="006D20C3" w:rsidRPr="00592179" w:rsidRDefault="006D20C3" w:rsidP="006625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17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A54343" w:rsidRDefault="00A54343"/>
    <w:sectPr w:rsidR="00A54343" w:rsidSect="00A5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1925"/>
    <w:multiLevelType w:val="hybridMultilevel"/>
    <w:tmpl w:val="990A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0C3"/>
    <w:rsid w:val="00094C77"/>
    <w:rsid w:val="00671FCA"/>
    <w:rsid w:val="006D20C3"/>
    <w:rsid w:val="007D4D60"/>
    <w:rsid w:val="00A5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3548</Words>
  <Characters>20227</Characters>
  <Application>Microsoft Office Word</Application>
  <DocSecurity>0</DocSecurity>
  <Lines>168</Lines>
  <Paragraphs>47</Paragraphs>
  <ScaleCrop>false</ScaleCrop>
  <Company/>
  <LinksUpToDate>false</LinksUpToDate>
  <CharactersWithSpaces>23728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Учитель</cp:lastModifiedBy>
  <cp:revision>3</cp:revision>
  <dcterms:created xsi:type="dcterms:W3CDTF">2023-10-22T08:49:00Z</dcterms:created>
  <dcterms:modified xsi:type="dcterms:W3CDTF">2023-10-23T11:20:00Z</dcterms:modified>
</cp:coreProperties>
</file>