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29" w:rsidRPr="009D3D29" w:rsidRDefault="009D3D29" w:rsidP="009D3D29">
      <w:pPr>
        <w:widowControl w:val="0"/>
        <w:autoSpaceDE w:val="0"/>
        <w:autoSpaceDN w:val="0"/>
        <w:spacing w:before="153" w:after="0" w:line="240" w:lineRule="auto"/>
        <w:ind w:right="152"/>
        <w:jc w:val="center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9D3D29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Аннотация</w:t>
      </w:r>
    </w:p>
    <w:p w:rsidR="009D3D29" w:rsidRPr="009D3D29" w:rsidRDefault="009D3D29" w:rsidP="009D3D29">
      <w:pPr>
        <w:widowControl w:val="0"/>
        <w:autoSpaceDE w:val="0"/>
        <w:autoSpaceDN w:val="0"/>
        <w:spacing w:before="153" w:after="0" w:line="240" w:lineRule="auto"/>
        <w:ind w:left="157" w:right="152" w:firstLine="226"/>
        <w:jc w:val="both"/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D3D29"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  <w:t>Нормативная база и УМК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sz w:val="28"/>
          <w:szCs w:val="28"/>
        </w:rPr>
        <w:t>Рабочая программа по предмету «Окружающий мир», 1-4 класс</w:t>
      </w:r>
      <w:proofErr w:type="gramStart"/>
      <w:r w:rsidRPr="009D3D29">
        <w:rPr>
          <w:rFonts w:ascii="Times New Roman" w:eastAsia="Cambria" w:hAnsi="Times New Roman" w:cs="Times New Roman"/>
          <w:sz w:val="28"/>
          <w:szCs w:val="28"/>
        </w:rPr>
        <w:t>.(</w:t>
      </w:r>
      <w:proofErr w:type="gramEnd"/>
      <w:r w:rsidRPr="009D3D29">
        <w:rPr>
          <w:rFonts w:ascii="Times New Roman" w:eastAsia="Cambria" w:hAnsi="Times New Roman" w:cs="Times New Roman"/>
          <w:sz w:val="28"/>
          <w:szCs w:val="28"/>
        </w:rPr>
        <w:t xml:space="preserve"> УМК «Школа России»: учебник, рабочая тетрадь, книга для учителя, электронное приложение ) автор А.А. Плешаков. Место учебного предмета в структуре ООП: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sz w:val="28"/>
          <w:szCs w:val="28"/>
        </w:rPr>
        <w:t>-Дисциплина «Окружающий мир» является основой для осуществления дальнейшей профессиональной и социальной деятельности.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sz w:val="28"/>
          <w:szCs w:val="28"/>
        </w:rPr>
        <w:t xml:space="preserve">-Дисциплина «Окружающий мир» является самостоятельной дисциплиной. 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eastAsia="ru-RU"/>
        </w:rPr>
      </w:pPr>
      <w:r w:rsidRPr="009D3D29">
        <w:rPr>
          <w:rFonts w:ascii="Times New Roman" w:eastAsia="Cambria" w:hAnsi="Times New Roman" w:cs="Times New Roman"/>
          <w:sz w:val="28"/>
          <w:szCs w:val="28"/>
        </w:rPr>
        <w:t>Рабочая программа предмета «Окружающий мир» для начального общего образования разработана на основе следующих нормативных документов: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</w:t>
      </w:r>
    </w:p>
    <w:p w:rsidR="009D3D29" w:rsidRPr="009D3D29" w:rsidRDefault="009D3D29" w:rsidP="009D3D2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«Об образовании в </w:t>
      </w:r>
      <w:proofErr w:type="gramStart"/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9D3D29" w:rsidRPr="009D3D29" w:rsidRDefault="009D3D29" w:rsidP="009D3D2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 (НОО, ООО, СОО)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1576 от 31.12.2015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1577 от 31.12.2015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1578 от 31.12.2015</w:t>
      </w:r>
    </w:p>
    <w:p w:rsidR="009D3D29" w:rsidRPr="009D3D29" w:rsidRDefault="009D3D29" w:rsidP="009D3D2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</w:t>
      </w:r>
    </w:p>
    <w:p w:rsidR="009D3D29" w:rsidRPr="009D3D29" w:rsidRDefault="009D3D29" w:rsidP="009D3D2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31 мая 2021 г. № 287</w:t>
      </w:r>
    </w:p>
    <w:p w:rsidR="009D3D29" w:rsidRPr="009D3D29" w:rsidRDefault="009D3D29" w:rsidP="009D3D29">
      <w:pPr>
        <w:widowControl w:val="0"/>
        <w:autoSpaceDE w:val="0"/>
        <w:autoSpaceDN w:val="0"/>
        <w:spacing w:before="153" w:after="0" w:line="240" w:lineRule="auto"/>
        <w:ind w:left="157" w:firstLine="226"/>
        <w:jc w:val="both"/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D3D29"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  <w:t>Цели и задачи учебной дисциплины</w:t>
      </w:r>
    </w:p>
    <w:p w:rsidR="009D3D29" w:rsidRPr="009D3D29" w:rsidRDefault="009D3D29" w:rsidP="009D3D29">
      <w:pPr>
        <w:widowControl w:val="0"/>
        <w:autoSpaceDE w:val="0"/>
        <w:autoSpaceDN w:val="0"/>
        <w:spacing w:before="153" w:after="0" w:line="240" w:lineRule="auto"/>
        <w:ind w:left="157" w:firstLine="226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Программа по предмету «Окружающий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мир» на уровне начального общего образования составлена на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 xml:space="preserve">основе Требований к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lastRenderedPageBreak/>
        <w:t xml:space="preserve">результатам освоения основной </w:t>
      </w:r>
    </w:p>
    <w:p w:rsidR="009D3D29" w:rsidRPr="009D3D29" w:rsidRDefault="009D3D29" w:rsidP="009D3D29">
      <w:pPr>
        <w:widowControl w:val="0"/>
        <w:autoSpaceDE w:val="0"/>
        <w:autoSpaceDN w:val="0"/>
        <w:spacing w:before="153" w:after="0" w:line="240" w:lineRule="auto"/>
        <w:ind w:left="157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 xml:space="preserve">образовательной программы начального общего образования, </w:t>
      </w:r>
      <w:proofErr w:type="gramStart"/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пред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ставленных</w:t>
      </w:r>
      <w:proofErr w:type="gramEnd"/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Федеральном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государственном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образовательном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стандарте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начального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общего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образования,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Примерной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программы воспитания, а также с учётом историко-культурного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стандарта.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157" w:firstLine="226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Изучение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предмета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«Окружающий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мир»,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интегрирующего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знания о природе, предметном мире, обществе и взаимодействии людей в нём, соответствует потребностям и интересам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детей</w:t>
      </w:r>
      <w:r w:rsidRPr="009D3D29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младшего</w:t>
      </w:r>
      <w:r w:rsidRPr="009D3D29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школьного</w:t>
      </w:r>
      <w:r w:rsidRPr="009D3D29">
        <w:rPr>
          <w:rFonts w:ascii="Times New Roman" w:eastAsia="Cambria" w:hAnsi="Times New Roman" w:cs="Times New Roman"/>
          <w:spacing w:val="-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возраста</w:t>
      </w:r>
      <w:r w:rsidRPr="009D3D29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-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направлено</w:t>
      </w:r>
      <w:r w:rsidRPr="009D3D29">
        <w:rPr>
          <w:rFonts w:ascii="Times New Roman" w:eastAsia="Cambria" w:hAnsi="Times New Roman" w:cs="Times New Roman"/>
          <w:spacing w:val="-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9D3D29">
        <w:rPr>
          <w:rFonts w:ascii="Times New Roman" w:eastAsia="Cambria" w:hAnsi="Times New Roman" w:cs="Times New Roman"/>
          <w:spacing w:val="-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достижение</w:t>
      </w:r>
      <w:r w:rsidRPr="009D3D29">
        <w:rPr>
          <w:rFonts w:ascii="Times New Roman" w:eastAsia="Cambria" w:hAnsi="Times New Roman" w:cs="Times New Roman"/>
          <w:spacing w:val="22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следующих</w:t>
      </w:r>
      <w:r w:rsidRPr="009D3D29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целей: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position w:val="1"/>
          <w:sz w:val="28"/>
          <w:szCs w:val="28"/>
        </w:rPr>
        <w:t>-</w:t>
      </w:r>
      <w:r w:rsidRPr="009D3D29">
        <w:rPr>
          <w:rFonts w:ascii="Times New Roman" w:eastAsia="Cambria" w:hAnsi="Times New Roman" w:cs="Times New Roman"/>
          <w:spacing w:val="4"/>
          <w:w w:val="110"/>
          <w:position w:val="1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формирование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целостного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взгляда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мир,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осознание</w:t>
      </w:r>
      <w:r w:rsidRPr="009D3D29">
        <w:rPr>
          <w:rFonts w:ascii="Times New Roman" w:eastAsia="Cambria" w:hAnsi="Times New Roman" w:cs="Times New Roman"/>
          <w:spacing w:val="20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места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-12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нём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человека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на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spacing w:val="-1"/>
          <w:w w:val="110"/>
          <w:sz w:val="28"/>
          <w:szCs w:val="28"/>
        </w:rPr>
        <w:t>основе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целостного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взгляда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</w:t>
      </w:r>
      <w:r w:rsidRPr="009D3D29">
        <w:rPr>
          <w:rFonts w:ascii="Times New Roman" w:eastAsia="Cambria" w:hAnsi="Times New Roman" w:cs="Times New Roman"/>
          <w:spacing w:val="-1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окружающий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мир (природную и социальную среду обитания); освоение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естественно-научных</w:t>
      </w:r>
      <w:proofErr w:type="gramEnd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,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обществоведческих,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нравственно-эти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ческих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понятий,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представленных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содержании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данного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учебного</w:t>
      </w:r>
      <w:r w:rsidRPr="009D3D29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предмета;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position w:val="1"/>
          <w:sz w:val="28"/>
          <w:szCs w:val="28"/>
        </w:rPr>
        <w:t>-</w:t>
      </w:r>
      <w:r w:rsidRPr="009D3D29">
        <w:rPr>
          <w:rFonts w:ascii="Times New Roman" w:eastAsia="Cambria" w:hAnsi="Times New Roman" w:cs="Times New Roman"/>
          <w:spacing w:val="6"/>
          <w:w w:val="110"/>
          <w:position w:val="1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развитие</w:t>
      </w:r>
      <w:r w:rsidRPr="009D3D29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умений</w:t>
      </w:r>
      <w:r w:rsidRPr="009D3D29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навыков</w:t>
      </w:r>
      <w:r w:rsidRPr="009D3D29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применять</w:t>
      </w:r>
      <w:r w:rsidRPr="009D3D29">
        <w:rPr>
          <w:rFonts w:ascii="Times New Roman" w:eastAsia="Cambria" w:hAnsi="Times New Roman" w:cs="Times New Roman"/>
          <w:spacing w:val="17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полученные</w:t>
      </w:r>
      <w:r w:rsidRPr="009D3D29">
        <w:rPr>
          <w:rFonts w:ascii="Times New Roman" w:eastAsia="Cambria" w:hAnsi="Times New Roman" w:cs="Times New Roman"/>
          <w:spacing w:val="18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знания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3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реальной</w:t>
      </w:r>
      <w:r w:rsidRPr="009D3D29">
        <w:rPr>
          <w:rFonts w:ascii="Times New Roman" w:eastAsia="Cambria" w:hAnsi="Times New Roman" w:cs="Times New Roman"/>
          <w:spacing w:val="3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учебной</w:t>
      </w:r>
      <w:r w:rsidRPr="009D3D29">
        <w:rPr>
          <w:rFonts w:ascii="Times New Roman" w:eastAsia="Cambria" w:hAnsi="Times New Roman" w:cs="Times New Roman"/>
          <w:spacing w:val="3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3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жизненной</w:t>
      </w:r>
      <w:r w:rsidRPr="009D3D29">
        <w:rPr>
          <w:rFonts w:ascii="Times New Roman" w:eastAsia="Cambria" w:hAnsi="Times New Roman" w:cs="Times New Roman"/>
          <w:spacing w:val="3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практике,</w:t>
      </w:r>
      <w:r w:rsidRPr="009D3D29">
        <w:rPr>
          <w:rFonts w:ascii="Times New Roman" w:eastAsia="Cambria" w:hAnsi="Times New Roman" w:cs="Times New Roman"/>
          <w:spacing w:val="3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связанной</w:t>
      </w:r>
      <w:r w:rsidRPr="009D3D29">
        <w:rPr>
          <w:rFonts w:ascii="Times New Roman" w:eastAsia="Cambria" w:hAnsi="Times New Roman" w:cs="Times New Roman"/>
          <w:spacing w:val="35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как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поисково-исследовательской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деятельностью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(наблюдения,</w:t>
      </w:r>
      <w:r w:rsidRPr="009D3D29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опыты, трудовая деятельность), так и с творческим использованием приобретённых знаний в речевой, изобразительной,</w:t>
      </w:r>
      <w:r w:rsidRPr="009D3D29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художественной</w:t>
      </w:r>
      <w:r w:rsidRPr="009D3D29">
        <w:rPr>
          <w:rFonts w:ascii="Times New Roman" w:eastAsia="Cambria" w:hAnsi="Times New Roman" w:cs="Times New Roman"/>
          <w:spacing w:val="2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деятельности;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05"/>
          <w:position w:val="1"/>
          <w:sz w:val="28"/>
          <w:szCs w:val="28"/>
        </w:rPr>
        <w:t>-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 xml:space="preserve">духовно-нравственное развитие и воспитание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 xml:space="preserve">личности 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гражданина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России,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понимание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своей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принадлежности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к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Российскому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государству,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определённому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этносу;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проявление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уважения к истории, культуре, традициям народов РФ; освоение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младшими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школьниками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мирового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культурного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опыта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созданию общечеловеческих ценностей, законов и правил построения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взаимоотношений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социуме;  обогащение  духовного</w:t>
      </w:r>
      <w:r w:rsidRPr="009D3D2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богатства</w:t>
      </w:r>
      <w:r w:rsidRPr="009D3D29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обучающихся.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w w:val="105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05"/>
          <w:position w:val="1"/>
          <w:sz w:val="28"/>
          <w:szCs w:val="28"/>
        </w:rPr>
        <w:t>-</w:t>
      </w:r>
      <w:r w:rsidRPr="009D3D29">
        <w:rPr>
          <w:rFonts w:ascii="Times New Roman" w:eastAsia="Cambria" w:hAnsi="Times New Roman" w:cs="Times New Roman"/>
          <w:spacing w:val="1"/>
          <w:w w:val="105"/>
          <w:position w:val="1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развитие способности ребёнка к социализации на основе при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нятия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гуманистических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норм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жизни,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приобретение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опыта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 xml:space="preserve">эмоционально-положительного отношения к природе </w:t>
      </w:r>
      <w:proofErr w:type="gramStart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proofErr w:type="gramEnd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 xml:space="preserve"> 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ind w:left="383" w:hanging="142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соответствии</w:t>
      </w:r>
      <w:proofErr w:type="gramEnd"/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 xml:space="preserve"> с экологическими нормами поведения; становление</w:t>
      </w:r>
      <w:r w:rsidRPr="009D3D2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 xml:space="preserve">навыков повседневного проявления культуры общения, гуманного отношения к людям,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уважительного отношения к</w:t>
      </w:r>
      <w:r w:rsidRPr="009D3D29">
        <w:rPr>
          <w:rFonts w:ascii="Times New Roman" w:eastAsia="Cambria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их</w:t>
      </w:r>
      <w:r w:rsidRPr="009D3D29">
        <w:rPr>
          <w:rFonts w:ascii="Times New Roman" w:eastAsia="Cambria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взглядам,</w:t>
      </w:r>
      <w:r w:rsidRPr="009D3D29">
        <w:rPr>
          <w:rFonts w:ascii="Times New Roman" w:eastAsia="Cambria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мнению</w:t>
      </w:r>
      <w:r w:rsidRPr="009D3D29">
        <w:rPr>
          <w:rFonts w:ascii="Times New Roman" w:eastAsia="Cambria" w:hAnsi="Times New Roman" w:cs="Times New Roman"/>
          <w:color w:val="231F20"/>
          <w:spacing w:val="2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color w:val="231F20"/>
          <w:spacing w:val="22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color w:val="231F20"/>
          <w:w w:val="110"/>
          <w:sz w:val="28"/>
          <w:szCs w:val="28"/>
        </w:rPr>
        <w:t>индивидуальности.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  <w:sectPr w:rsidR="009D3D29" w:rsidRPr="009D3D29" w:rsidSect="001E5C8E">
          <w:pgSz w:w="7830" w:h="12020"/>
          <w:pgMar w:top="720" w:right="720" w:bottom="720" w:left="720" w:header="0" w:footer="709" w:gutter="0"/>
          <w:cols w:space="720"/>
        </w:sectPr>
      </w:pPr>
    </w:p>
    <w:p w:rsidR="009D3D29" w:rsidRPr="009D3D29" w:rsidRDefault="009D3D29" w:rsidP="009D3D29">
      <w:pPr>
        <w:widowControl w:val="0"/>
        <w:autoSpaceDE w:val="0"/>
        <w:autoSpaceDN w:val="0"/>
        <w:spacing w:before="4" w:after="0" w:line="240" w:lineRule="auto"/>
        <w:ind w:left="157" w:firstLine="226"/>
        <w:jc w:val="both"/>
        <w:rPr>
          <w:rFonts w:ascii="Times New Roman" w:eastAsia="Cambria" w:hAnsi="Times New Roman" w:cs="Times New Roman"/>
          <w:b/>
          <w:w w:val="110"/>
          <w:sz w:val="28"/>
          <w:szCs w:val="28"/>
          <w:u w:val="single"/>
        </w:rPr>
      </w:pPr>
    </w:p>
    <w:p w:rsidR="009D3D29" w:rsidRPr="009D3D29" w:rsidRDefault="009D3D29" w:rsidP="009D3D29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D3D29"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  <w:t>Количество часов на изучение дисциплины</w:t>
      </w:r>
    </w:p>
    <w:p w:rsidR="009D3D29" w:rsidRPr="009D3D29" w:rsidRDefault="009D3D29" w:rsidP="009D3D29">
      <w:pPr>
        <w:widowControl w:val="0"/>
        <w:autoSpaceDE w:val="0"/>
        <w:autoSpaceDN w:val="0"/>
        <w:spacing w:before="4" w:after="0" w:line="240" w:lineRule="auto"/>
        <w:ind w:left="157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Общее число часов, отведённых на изучение курса «Окружающий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мир»,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—  270  ч  (два  часа  в  неделю  в  каждом  классе):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1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класс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—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66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ч,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2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класс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—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68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ч,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3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класс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—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68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ч,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4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класс</w:t>
      </w:r>
      <w:r w:rsidRPr="009D3D29">
        <w:rPr>
          <w:rFonts w:ascii="Times New Roman" w:eastAsia="Cambria" w:hAnsi="Times New Roman" w:cs="Times New Roman"/>
          <w:spacing w:val="14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—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68</w:t>
      </w:r>
      <w:r w:rsidRPr="009D3D29">
        <w:rPr>
          <w:rFonts w:ascii="Times New Roman" w:eastAsia="Cambria" w:hAnsi="Times New Roman" w:cs="Times New Roman"/>
          <w:spacing w:val="1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ч.</w:t>
      </w:r>
      <w:proofErr w:type="gramEnd"/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D3D29">
        <w:rPr>
          <w:rFonts w:ascii="Times New Roman" w:eastAsia="Cambria" w:hAnsi="Times New Roman" w:cs="Times New Roman"/>
          <w:b/>
          <w:i/>
          <w:sz w:val="28"/>
          <w:szCs w:val="28"/>
          <w:u w:val="single"/>
          <w:shd w:val="clear" w:color="auto" w:fill="FFFFFF"/>
        </w:rPr>
        <w:t>Основные разделы дисциплины</w:t>
      </w:r>
    </w:p>
    <w:p w:rsidR="009D3D29" w:rsidRPr="009D3D29" w:rsidRDefault="009D3D29" w:rsidP="009D3D29">
      <w:pPr>
        <w:widowControl w:val="0"/>
        <w:autoSpaceDE w:val="0"/>
        <w:autoSpaceDN w:val="0"/>
        <w:spacing w:before="67" w:after="0" w:line="240" w:lineRule="auto"/>
        <w:ind w:left="157" w:firstLine="226"/>
        <w:jc w:val="both"/>
        <w:rPr>
          <w:rFonts w:ascii="Times New Roman" w:eastAsia="Cambria" w:hAnsi="Times New Roman" w:cs="Times New Roman"/>
          <w:w w:val="110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взаимодействия в системах «Человек и природа», «Человек и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общество», «Человек и другие люди», «Человек и познание».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основе развивающейся способности предвидеть результаты сво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их поступков и оценки возникшей ситуации. Отбор содержания курса «Окружающий мир» осуществлён на основе следующих</w:t>
      </w:r>
      <w:r w:rsidRPr="009D3D29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ведущих</w:t>
      </w:r>
      <w:r w:rsidRPr="009D3D29">
        <w:rPr>
          <w:rFonts w:ascii="Times New Roman" w:eastAsia="Cambria" w:hAnsi="Times New Roman" w:cs="Times New Roman"/>
          <w:spacing w:val="23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идей:</w:t>
      </w:r>
    </w:p>
    <w:p w:rsidR="009D3D29" w:rsidRPr="009D3D29" w:rsidRDefault="009D3D29" w:rsidP="009D3D29">
      <w:pPr>
        <w:widowControl w:val="0"/>
        <w:autoSpaceDE w:val="0"/>
        <w:autoSpaceDN w:val="0"/>
        <w:spacing w:before="11" w:after="0" w:line="240" w:lineRule="auto"/>
        <w:ind w:left="242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05"/>
          <w:position w:val="1"/>
          <w:sz w:val="28"/>
          <w:szCs w:val="28"/>
        </w:rPr>
        <w:t>-</w:t>
      </w:r>
      <w:r w:rsidRPr="009D3D29">
        <w:rPr>
          <w:rFonts w:ascii="Times New Roman" w:eastAsia="Cambria" w:hAnsi="Times New Roman" w:cs="Times New Roman"/>
          <w:spacing w:val="35"/>
          <w:w w:val="105"/>
          <w:position w:val="1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раскрытие</w:t>
      </w:r>
      <w:r w:rsidRPr="009D3D29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роли</w:t>
      </w:r>
      <w:r w:rsidRPr="009D3D29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человека</w:t>
      </w:r>
      <w:r w:rsidRPr="009D3D29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9D3D29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природе</w:t>
      </w:r>
      <w:r w:rsidRPr="009D3D29">
        <w:rPr>
          <w:rFonts w:ascii="Times New Roman" w:eastAsia="Cambria" w:hAnsi="Times New Roman" w:cs="Times New Roman"/>
          <w:spacing w:val="36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37"/>
          <w:w w:val="105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обществе;</w:t>
      </w:r>
    </w:p>
    <w:p w:rsidR="009D3D29" w:rsidRPr="009D3D29" w:rsidRDefault="009D3D29" w:rsidP="009D3D29">
      <w:pPr>
        <w:widowControl w:val="0"/>
        <w:autoSpaceDE w:val="0"/>
        <w:autoSpaceDN w:val="0"/>
        <w:spacing w:before="5" w:after="0" w:line="240" w:lineRule="auto"/>
        <w:ind w:left="383" w:hanging="142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9D3D29">
        <w:rPr>
          <w:rFonts w:ascii="Times New Roman" w:eastAsia="Cambria" w:hAnsi="Times New Roman" w:cs="Times New Roman"/>
          <w:w w:val="105"/>
          <w:position w:val="1"/>
          <w:sz w:val="28"/>
          <w:szCs w:val="28"/>
        </w:rPr>
        <w:t xml:space="preserve">- </w:t>
      </w:r>
      <w:r w:rsidRPr="009D3D29">
        <w:rPr>
          <w:rFonts w:ascii="Times New Roman" w:eastAsia="Cambria" w:hAnsi="Times New Roman" w:cs="Times New Roman"/>
          <w:w w:val="105"/>
          <w:sz w:val="28"/>
          <w:szCs w:val="28"/>
        </w:rPr>
        <w:t>освоение общечеловеческих ценностей взаимодействия в си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стемах «Человек и природа», «Человек и общество», «Человек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другие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люди»,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«Человек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и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его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самостоятельность»,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«Человек</w:t>
      </w:r>
      <w:r w:rsidRPr="009D3D29">
        <w:rPr>
          <w:rFonts w:ascii="Times New Roman" w:eastAsia="Cambria" w:hAnsi="Times New Roman" w:cs="Times New Roman"/>
          <w:spacing w:val="1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 xml:space="preserve">и </w:t>
      </w:r>
      <w:r w:rsidRPr="009D3D29">
        <w:rPr>
          <w:rFonts w:ascii="Times New Roman" w:eastAsia="Cambria" w:hAnsi="Times New Roman" w:cs="Times New Roman"/>
          <w:spacing w:val="-46"/>
          <w:w w:val="110"/>
          <w:sz w:val="28"/>
          <w:szCs w:val="28"/>
        </w:rPr>
        <w:t xml:space="preserve"> </w:t>
      </w:r>
      <w:r w:rsidRPr="009D3D29">
        <w:rPr>
          <w:rFonts w:ascii="Times New Roman" w:eastAsia="Cambria" w:hAnsi="Times New Roman" w:cs="Times New Roman"/>
          <w:w w:val="110"/>
          <w:sz w:val="28"/>
          <w:szCs w:val="28"/>
        </w:rPr>
        <w:t>познание».</w:t>
      </w: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  <w:shd w:val="clear" w:color="auto" w:fill="FFFFFF"/>
        </w:rPr>
      </w:pP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:rsidR="009D3D29" w:rsidRPr="009D3D29" w:rsidRDefault="009D3D29" w:rsidP="009D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Периодичность и формы текущего контроля и</w:t>
      </w:r>
    </w:p>
    <w:p w:rsidR="009D3D29" w:rsidRPr="009D3D29" w:rsidRDefault="009D3D29" w:rsidP="009D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D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промежуточной аттестации</w:t>
      </w:r>
    </w:p>
    <w:p w:rsidR="009D3D29" w:rsidRPr="009D3D29" w:rsidRDefault="009D3D29" w:rsidP="009D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1701"/>
        <w:gridCol w:w="1984"/>
        <w:gridCol w:w="1843"/>
        <w:gridCol w:w="1559"/>
      </w:tblGrid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уроки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7087" w:type="dxa"/>
            <w:gridSpan w:val="4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требованию ДОНМ</w:t>
            </w:r>
          </w:p>
        </w:tc>
      </w:tr>
      <w:tr w:rsidR="009D3D29" w:rsidRPr="009D3D29" w:rsidTr="00C82992">
        <w:tc>
          <w:tcPr>
            <w:tcW w:w="3227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поурочный опрос</w:t>
            </w:r>
          </w:p>
        </w:tc>
        <w:tc>
          <w:tcPr>
            <w:tcW w:w="1701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3D29" w:rsidRPr="009D3D29" w:rsidRDefault="009D3D29" w:rsidP="009D3D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D29" w:rsidRPr="009D3D29" w:rsidRDefault="009D3D29" w:rsidP="009D3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3"/>
      </w:tblGrid>
      <w:tr w:rsidR="00930B8C" w:rsidRPr="00DC789C" w:rsidTr="00E121A5">
        <w:trPr>
          <w:trHeight w:val="339"/>
        </w:trPr>
        <w:tc>
          <w:tcPr>
            <w:tcW w:w="9073" w:type="dxa"/>
          </w:tcPr>
          <w:p w:rsidR="00930B8C" w:rsidRPr="00DC789C" w:rsidRDefault="00930B8C" w:rsidP="00E12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930B8C" w:rsidRPr="00DC789C" w:rsidTr="00E121A5">
        <w:trPr>
          <w:trHeight w:val="339"/>
        </w:trPr>
        <w:tc>
          <w:tcPr>
            <w:tcW w:w="9073" w:type="dxa"/>
          </w:tcPr>
          <w:p w:rsidR="00930B8C" w:rsidRPr="00DC789C" w:rsidRDefault="00930B8C" w:rsidP="00E121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1.Человек и общество.</w:t>
            </w:r>
          </w:p>
        </w:tc>
      </w:tr>
      <w:tr w:rsidR="00930B8C" w:rsidRPr="00DC789C" w:rsidTr="00E121A5">
        <w:trPr>
          <w:trHeight w:val="339"/>
        </w:trPr>
        <w:tc>
          <w:tcPr>
            <w:tcW w:w="9073" w:type="dxa"/>
          </w:tcPr>
          <w:p w:rsidR="00930B8C" w:rsidRPr="00DC789C" w:rsidRDefault="00930B8C" w:rsidP="00E1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2.Человек и природа.</w:t>
            </w:r>
          </w:p>
        </w:tc>
      </w:tr>
      <w:tr w:rsidR="00930B8C" w:rsidRPr="00DC789C" w:rsidTr="00E121A5">
        <w:trPr>
          <w:trHeight w:val="339"/>
        </w:trPr>
        <w:tc>
          <w:tcPr>
            <w:tcW w:w="9073" w:type="dxa"/>
          </w:tcPr>
          <w:p w:rsidR="00930B8C" w:rsidRPr="00DC789C" w:rsidRDefault="00930B8C" w:rsidP="00E12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жизнедеятельности.</w:t>
            </w:r>
            <w:bookmarkStart w:id="0" w:name="_GoBack"/>
            <w:bookmarkEnd w:id="0"/>
          </w:p>
        </w:tc>
      </w:tr>
    </w:tbl>
    <w:p w:rsidR="009D3D29" w:rsidRPr="009D3D29" w:rsidRDefault="009D3D29" w:rsidP="009D3D2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525CB" w:rsidRDefault="009525CB"/>
    <w:sectPr w:rsidR="009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4E5"/>
    <w:multiLevelType w:val="hybridMultilevel"/>
    <w:tmpl w:val="013A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4"/>
    <w:rsid w:val="003F6E34"/>
    <w:rsid w:val="00930B8C"/>
    <w:rsid w:val="009525CB"/>
    <w:rsid w:val="009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3</cp:revision>
  <dcterms:created xsi:type="dcterms:W3CDTF">2022-12-27T07:17:00Z</dcterms:created>
  <dcterms:modified xsi:type="dcterms:W3CDTF">2023-01-25T17:47:00Z</dcterms:modified>
</cp:coreProperties>
</file>